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D4" w:rsidRDefault="006850D4" w:rsidP="006850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6850D4" w:rsidRDefault="006850D4" w:rsidP="0068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спорту лиц с интеллектуальными нарушениями (настольный теннис)</w:t>
      </w:r>
    </w:p>
    <w:p w:rsidR="006850D4" w:rsidRDefault="006850D4" w:rsidP="006850D4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850D4" w:rsidRDefault="006850D4" w:rsidP="006850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6850D4" w:rsidRDefault="006850D4" w:rsidP="006850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 разработаны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 спорта «Настольный теннис» международного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паралимпийского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комитета IPC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Paralympic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Committee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международной спортивной федерации людей с нарушением интеллекта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INAS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FID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International</w:t>
      </w:r>
      <w:r w:rsidRPr="00685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Sports</w:t>
      </w:r>
      <w:r w:rsidRPr="00685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Federation</w:t>
      </w:r>
      <w:r w:rsidRPr="00685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r w:rsidRPr="00685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Persons</w:t>
      </w:r>
      <w:r w:rsidRPr="00685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with</w:t>
      </w:r>
      <w:r w:rsidRPr="00685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Intellectual</w:t>
      </w:r>
      <w:r w:rsidRPr="00685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Disabilities</w:t>
      </w:r>
      <w:r>
        <w:rPr>
          <w:rFonts w:ascii="Times New Roman" w:eastAsia="Times New Roman" w:hAnsi="Times New Roman" w:cs="Times New Roman"/>
          <w:sz w:val="28"/>
          <w:szCs w:val="28"/>
        </w:rPr>
        <w:t>), утвержденными международной федерацией настольного тенниса ITTF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Table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Tennis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Federation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 спорта «Настольный теннис»,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разработанными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общероссийской спортивной федерацией, аккредитованной по виду спорта «настольный теннис» (далее – ОСФ настольного тенниса),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утвержденными федеральным </w:t>
      </w:r>
      <w:r>
        <w:rPr>
          <w:rFonts w:ascii="Times New Roman" w:hAnsi="Times New Roman" w:cs="Times New Roman"/>
          <w:kern w:val="2"/>
          <w:sz w:val="28"/>
          <w:szCs w:val="28"/>
        </w:rPr>
        <w:t>органом исполнительной власти в области физической культуры 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спорта Российской Федерации.</w:t>
      </w:r>
    </w:p>
    <w:p w:rsidR="006850D4" w:rsidRDefault="006850D4" w:rsidP="006850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</w:t>
      </w:r>
    </w:p>
    <w:p w:rsidR="006850D4" w:rsidRDefault="006850D4" w:rsidP="006850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 полностью идентичны правилам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вида спорта «Настольный теннис»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ITTF и ОСФ настольного тенниса.</w:t>
      </w:r>
    </w:p>
    <w:p w:rsidR="006850D4" w:rsidRDefault="006850D4" w:rsidP="006850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D4" w:rsidRPr="006850D4" w:rsidRDefault="006850D4" w:rsidP="006850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0D4">
        <w:rPr>
          <w:rFonts w:ascii="Times New Roman" w:eastAsia="Times New Roman" w:hAnsi="Times New Roman" w:cs="Times New Roman"/>
          <w:b/>
          <w:sz w:val="28"/>
          <w:szCs w:val="28"/>
        </w:rPr>
        <w:t>Спортивные дисциплины и возрастная группа  участников спортивных соревнований</w:t>
      </w:r>
    </w:p>
    <w:p w:rsidR="006850D4" w:rsidRDefault="006850D4" w:rsidP="006850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4227"/>
        <w:gridCol w:w="4536"/>
      </w:tblGrid>
      <w:tr w:rsidR="006850D4" w:rsidTr="006850D4">
        <w:trPr>
          <w:trHeight w:val="2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Спортивная дисциплина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Пол и возрастная группа</w:t>
            </w:r>
          </w:p>
        </w:tc>
      </w:tr>
      <w:tr w:rsidR="006850D4" w:rsidTr="006850D4">
        <w:trPr>
          <w:trHeight w:val="2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Настольный теннис - одиночный разряд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Юноши, девушки (до 18 лет)</w:t>
            </w:r>
          </w:p>
        </w:tc>
      </w:tr>
      <w:tr w:rsidR="006850D4" w:rsidTr="006850D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Юниоры, юниорки (до 20 лет)</w:t>
            </w:r>
          </w:p>
        </w:tc>
      </w:tr>
      <w:tr w:rsidR="006850D4" w:rsidTr="006850D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Юниоры, юниорки (до 23 лет)</w:t>
            </w:r>
          </w:p>
        </w:tc>
      </w:tr>
      <w:tr w:rsidR="006850D4" w:rsidTr="006850D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Мужчины, женщины</w:t>
            </w:r>
          </w:p>
        </w:tc>
      </w:tr>
      <w:tr w:rsidR="006850D4" w:rsidTr="006850D4">
        <w:trPr>
          <w:trHeight w:val="59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Настольный теннис - одиночный разряд (ИН2)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Мужчины, женщины</w:t>
            </w:r>
          </w:p>
        </w:tc>
      </w:tr>
      <w:tr w:rsidR="006850D4" w:rsidTr="006850D4">
        <w:trPr>
          <w:trHeight w:val="2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50D4" w:rsidRDefault="006850D4">
            <w:pPr>
              <w:suppressAutoHyphen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Настольный теннис - парный разряд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Юноши, девушки (до 18 лет)</w:t>
            </w:r>
          </w:p>
        </w:tc>
      </w:tr>
      <w:tr w:rsidR="006850D4" w:rsidTr="006850D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Юниоры, юниорки (до 20 лет)</w:t>
            </w:r>
          </w:p>
        </w:tc>
      </w:tr>
      <w:tr w:rsidR="006850D4" w:rsidTr="006850D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Юниоры, юниорки (до 23 лет)</w:t>
            </w:r>
          </w:p>
        </w:tc>
      </w:tr>
      <w:tr w:rsidR="006850D4" w:rsidTr="006850D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Мужчины, женщины</w:t>
            </w:r>
          </w:p>
        </w:tc>
      </w:tr>
      <w:tr w:rsidR="006850D4" w:rsidTr="006850D4">
        <w:trPr>
          <w:trHeight w:val="2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50D4" w:rsidRDefault="006850D4">
            <w:pPr>
              <w:suppressAutoHyphen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Настольный теннис - парный разряд (ИН2)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Мужчины, женщины</w:t>
            </w:r>
          </w:p>
        </w:tc>
      </w:tr>
      <w:tr w:rsidR="006850D4" w:rsidTr="006850D4">
        <w:trPr>
          <w:trHeight w:val="2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Настольный теннис - смешанный разряд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Юноши, девушки (до 18 лет)</w:t>
            </w:r>
          </w:p>
        </w:tc>
      </w:tr>
      <w:tr w:rsidR="006850D4" w:rsidTr="006850D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Юниоры, юниорки (до 20 лет)</w:t>
            </w:r>
          </w:p>
        </w:tc>
      </w:tr>
      <w:tr w:rsidR="006850D4" w:rsidTr="006850D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Юниоры, юниорки (до 23 лет)</w:t>
            </w:r>
          </w:p>
        </w:tc>
      </w:tr>
      <w:tr w:rsidR="006850D4" w:rsidTr="006850D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Мужчины, женщины</w:t>
            </w:r>
          </w:p>
        </w:tc>
      </w:tr>
      <w:tr w:rsidR="006850D4" w:rsidTr="006850D4">
        <w:trPr>
          <w:trHeight w:val="2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Настольный теннис – смешанный разряд (ИН2)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Мужчины, женщины</w:t>
            </w:r>
          </w:p>
        </w:tc>
      </w:tr>
      <w:tr w:rsidR="006850D4" w:rsidTr="006850D4">
        <w:trPr>
          <w:trHeight w:val="2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Настольный теннис - командные соревнования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D4" w:rsidRDefault="006850D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Мужчины, женщины</w:t>
            </w:r>
          </w:p>
        </w:tc>
      </w:tr>
    </w:tbl>
    <w:p w:rsidR="006850D4" w:rsidRDefault="006850D4" w:rsidP="006850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0D4" w:rsidRDefault="006850D4" w:rsidP="006850D4">
      <w:pPr>
        <w:suppressAutoHyphens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 отдельно по двум группам годности: </w:t>
      </w:r>
    </w:p>
    <w:p w:rsidR="006850D4" w:rsidRDefault="006850D4" w:rsidP="006850D4">
      <w:pPr>
        <w:suppressAutoHyphens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спортсмены с классическим интеллектуальным нарушением;</w:t>
      </w:r>
    </w:p>
    <w:p w:rsidR="006850D4" w:rsidRDefault="006850D4" w:rsidP="006850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спортсмены с синдромом Дауна (ИН2), имеющие полную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трисомию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br/>
        <w:t>21 хромосомы.</w:t>
      </w:r>
    </w:p>
    <w:p w:rsidR="006850D4" w:rsidRDefault="006850D4" w:rsidP="006850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0D4" w:rsidRDefault="006850D4" w:rsidP="006850D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Формат соревнований</w:t>
      </w:r>
    </w:p>
    <w:p w:rsidR="006850D4" w:rsidRDefault="006850D4" w:rsidP="006850D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Командные соревнования должны проводиться первыми и по системе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Corbion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 одиночные встречи, затем одна парная встреча, затем две одиночные встречи).</w:t>
      </w:r>
    </w:p>
    <w:p w:rsidR="006850D4" w:rsidRDefault="006850D4" w:rsidP="006850D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Одиночные соревнования проводятся в два этапа. На первом этапе – игры в группах, на втором этапе – игры в сетке. При количестве спортсменов меньше 6 (шести) допустимо разыграть места по круговой системе.</w:t>
      </w:r>
    </w:p>
    <w:p w:rsidR="006850D4" w:rsidRDefault="006850D4" w:rsidP="006850D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 лучших спортсмена выходят из каждой группы в финальную сетку.</w:t>
      </w:r>
    </w:p>
    <w:p w:rsidR="006850D4" w:rsidRDefault="006850D4" w:rsidP="006850D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парные соревнования проводятся сразу на выбывание (прямой нокаут).</w:t>
      </w:r>
    </w:p>
    <w:p w:rsidR="000473DF" w:rsidRDefault="000473DF"/>
    <w:p w:rsidR="00E16F36" w:rsidRDefault="00E16F36"/>
    <w:p w:rsidR="00E16F36" w:rsidRPr="001E2A58" w:rsidRDefault="00E16F36" w:rsidP="00E16F36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Чобанян </w:t>
      </w:r>
      <w:proofErr w:type="spellStart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Григор</w:t>
      </w:r>
      <w:proofErr w:type="spellEnd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Межлумович</w:t>
      </w:r>
      <w:proofErr w:type="spellEnd"/>
    </w:p>
    <w:p w:rsidR="00E16F36" w:rsidRDefault="00E16F36" w:rsidP="00E16F36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E16F3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г. Пермь, МАОУ "Школа № 18 для обучающихся с ОВЗ", </w:t>
      </w:r>
      <w:proofErr w:type="spellStart"/>
      <w:r w:rsidRPr="00E16F3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Нефтянников</w:t>
      </w:r>
      <w:proofErr w:type="spellEnd"/>
      <w:r w:rsidRPr="00E16F3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, 6</w:t>
      </w:r>
    </w:p>
    <w:p w:rsidR="00E16F36" w:rsidRDefault="00E16F36" w:rsidP="00E16F36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bookmarkStart w:id="0" w:name="_GoBack"/>
      <w:bookmarkEnd w:id="0"/>
    </w:p>
    <w:p w:rsidR="00E16F36" w:rsidRDefault="00E16F36" w:rsidP="00E16F36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:rsidR="00E16F36" w:rsidRPr="001E2A58" w:rsidRDefault="00E16F36" w:rsidP="00E16F36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p w:rsidR="00E16F36" w:rsidRDefault="00E16F36"/>
    <w:sectPr w:rsidR="00E1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23"/>
    <w:rsid w:val="000473DF"/>
    <w:rsid w:val="006850D4"/>
    <w:rsid w:val="00686323"/>
    <w:rsid w:val="00E1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C870"/>
  <w15:docId w15:val="{F3BB5A12-7E68-4340-9A1A-154D93A4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2296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Федор</cp:lastModifiedBy>
  <cp:revision>3</cp:revision>
  <dcterms:created xsi:type="dcterms:W3CDTF">2026-01-15T07:08:00Z</dcterms:created>
  <dcterms:modified xsi:type="dcterms:W3CDTF">2026-02-03T13:05:00Z</dcterms:modified>
</cp:coreProperties>
</file>