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</w:t>
      </w:r>
      <w:r w:rsidR="000D145E">
        <w:rPr>
          <w:rFonts w:ascii="Times New Roman" w:hAnsi="Times New Roman" w:cs="Times New Roman"/>
          <w:b/>
          <w:sz w:val="28"/>
          <w:szCs w:val="28"/>
        </w:rPr>
        <w:t>ГЛУХИХ (СПОРТИВНОЕ ОРИЕНТИРОВАНИЕ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5E">
        <w:rPr>
          <w:rFonts w:ascii="Times New Roman" w:hAnsi="Times New Roman" w:cs="Times New Roman"/>
          <w:sz w:val="28"/>
          <w:szCs w:val="28"/>
        </w:rPr>
        <w:t>В спортивном ориентировании для глухих используется стандартный инвентарь с дополнительными визуальными и тактильными средствами коммуникации. Адаптации направлены на компенсацию отсутствия слухового канала восприятия.</w:t>
      </w:r>
    </w:p>
    <w:p w:rsidR="000D145E" w:rsidRPr="000D145E" w:rsidRDefault="000D145E" w:rsidP="000D145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45E" w:rsidRPr="000D145E" w:rsidRDefault="000D145E" w:rsidP="000D14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5E">
        <w:rPr>
          <w:rFonts w:ascii="Times New Roman" w:hAnsi="Times New Roman" w:cs="Times New Roman"/>
          <w:b/>
          <w:sz w:val="28"/>
          <w:szCs w:val="28"/>
        </w:rPr>
        <w:t xml:space="preserve"> Основной инвентарь для ориентирования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местности: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масштаб стандартный для дисциплин</w:t>
      </w:r>
      <w:r>
        <w:rPr>
          <w:rFonts w:ascii="Times New Roman" w:hAnsi="Times New Roman" w:cs="Times New Roman"/>
          <w:sz w:val="28"/>
          <w:szCs w:val="28"/>
        </w:rPr>
        <w:t>ы (1:10 000, 1:15 000 и др.);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чёткая контрастн</w:t>
      </w:r>
      <w:r>
        <w:rPr>
          <w:rFonts w:ascii="Times New Roman" w:hAnsi="Times New Roman" w:cs="Times New Roman"/>
          <w:sz w:val="28"/>
          <w:szCs w:val="28"/>
        </w:rPr>
        <w:t>ая печать (часто в 4–6 цветах);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специальные условные знаки — могут быть увеличены или</w:t>
      </w:r>
      <w:r>
        <w:rPr>
          <w:rFonts w:ascii="Times New Roman" w:hAnsi="Times New Roman" w:cs="Times New Roman"/>
          <w:sz w:val="28"/>
          <w:szCs w:val="28"/>
        </w:rPr>
        <w:t xml:space="preserve"> усилены для лучшей читаемости;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Компас: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жидкостный спорти</w:t>
      </w:r>
      <w:r>
        <w:rPr>
          <w:rFonts w:ascii="Times New Roman" w:hAnsi="Times New Roman" w:cs="Times New Roman"/>
          <w:sz w:val="28"/>
          <w:szCs w:val="28"/>
        </w:rPr>
        <w:t>вный компас с плавной стрелкой;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часто с яркой разметкой шкалы и светящимися эл</w:t>
      </w:r>
      <w:r>
        <w:rPr>
          <w:rFonts w:ascii="Times New Roman" w:hAnsi="Times New Roman" w:cs="Times New Roman"/>
          <w:sz w:val="28"/>
          <w:szCs w:val="28"/>
        </w:rPr>
        <w:t>ементами для работы в сумерках;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 xml:space="preserve">крепление на большой палец или на запястье — для </w:t>
      </w:r>
      <w:r>
        <w:rPr>
          <w:rFonts w:ascii="Times New Roman" w:hAnsi="Times New Roman" w:cs="Times New Roman"/>
          <w:sz w:val="28"/>
          <w:szCs w:val="28"/>
        </w:rPr>
        <w:t>удобства использования на бегу.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 xml:space="preserve">Чипы электронной отметки (в соревнованиях с </w:t>
      </w:r>
      <w:r>
        <w:rPr>
          <w:rFonts w:ascii="Times New Roman" w:hAnsi="Times New Roman" w:cs="Times New Roman"/>
          <w:sz w:val="28"/>
          <w:szCs w:val="28"/>
        </w:rPr>
        <w:t>электронной системой контроля):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 xml:space="preserve">стандартный </w:t>
      </w:r>
      <w:r>
        <w:rPr>
          <w:rFonts w:ascii="Times New Roman" w:hAnsi="Times New Roman" w:cs="Times New Roman"/>
          <w:sz w:val="28"/>
          <w:szCs w:val="28"/>
        </w:rPr>
        <w:t>формат (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>
        <w:rPr>
          <w:rFonts w:ascii="Times New Roman" w:hAnsi="Times New Roman" w:cs="Times New Roman"/>
          <w:sz w:val="28"/>
          <w:szCs w:val="28"/>
        </w:rPr>
        <w:t>, SFR и др.);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визуальная индикация успешного считывания (световой сигнал).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Планшет для карты: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епится на грудь или предплечье;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прозрачный экран —</w:t>
      </w:r>
      <w:r>
        <w:rPr>
          <w:rFonts w:ascii="Times New Roman" w:hAnsi="Times New Roman" w:cs="Times New Roman"/>
          <w:sz w:val="28"/>
          <w:szCs w:val="28"/>
        </w:rPr>
        <w:t xml:space="preserve"> защита карты от дождя и ветра;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возможность быстрой смены карты.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45E" w:rsidRPr="000D145E" w:rsidRDefault="000D145E" w:rsidP="000D14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145E">
        <w:rPr>
          <w:rFonts w:ascii="Times New Roman" w:hAnsi="Times New Roman" w:cs="Times New Roman"/>
          <w:b/>
          <w:sz w:val="28"/>
          <w:szCs w:val="28"/>
        </w:rPr>
        <w:t>Экипировка спортсмена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влагозащитная куртка;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быстросохну</w:t>
      </w:r>
      <w:r>
        <w:rPr>
          <w:rFonts w:ascii="Times New Roman" w:hAnsi="Times New Roman" w:cs="Times New Roman"/>
          <w:sz w:val="28"/>
          <w:szCs w:val="28"/>
        </w:rPr>
        <w:t>щие спортивные брюки или шорты;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яркие цвета или светоотражающие элементы</w:t>
      </w:r>
      <w:r>
        <w:rPr>
          <w:rFonts w:ascii="Times New Roman" w:hAnsi="Times New Roman" w:cs="Times New Roman"/>
          <w:sz w:val="28"/>
          <w:szCs w:val="28"/>
        </w:rPr>
        <w:t xml:space="preserve"> — для лучшей видимости в лесу.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5E">
        <w:rPr>
          <w:rFonts w:ascii="Times New Roman" w:hAnsi="Times New Roman" w:cs="Times New Roman"/>
          <w:sz w:val="28"/>
          <w:szCs w:val="28"/>
        </w:rPr>
        <w:t>Обув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145E">
        <w:rPr>
          <w:rFonts w:ascii="Times New Roman" w:hAnsi="Times New Roman" w:cs="Times New Roman"/>
          <w:sz w:val="28"/>
          <w:szCs w:val="28"/>
        </w:rPr>
        <w:t>трекинговые</w:t>
      </w:r>
      <w:proofErr w:type="spellEnd"/>
      <w:r w:rsidRPr="000D145E">
        <w:rPr>
          <w:rFonts w:ascii="Times New Roman" w:hAnsi="Times New Roman" w:cs="Times New Roman"/>
          <w:sz w:val="28"/>
          <w:szCs w:val="28"/>
        </w:rPr>
        <w:t xml:space="preserve"> кроссовки или специализированные шиповки для бездорожья;</w:t>
      </w:r>
    </w:p>
    <w:p w:rsidR="000D145E" w:rsidRPr="000D145E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 xml:space="preserve">усиленный </w:t>
      </w:r>
      <w:r>
        <w:rPr>
          <w:rFonts w:ascii="Times New Roman" w:hAnsi="Times New Roman" w:cs="Times New Roman"/>
          <w:sz w:val="28"/>
          <w:szCs w:val="28"/>
        </w:rPr>
        <w:t>протектор для сложного рельефа;</w:t>
      </w:r>
    </w:p>
    <w:p w:rsidR="00D90A5D" w:rsidRPr="00D90A5D" w:rsidRDefault="000D145E" w:rsidP="000D1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45E">
        <w:rPr>
          <w:rFonts w:ascii="Times New Roman" w:hAnsi="Times New Roman" w:cs="Times New Roman"/>
          <w:sz w:val="28"/>
          <w:szCs w:val="28"/>
        </w:rPr>
        <w:t>защита голеностопа при необходимости.</w:t>
      </w:r>
    </w:p>
    <w:sectPr w:rsidR="00D90A5D" w:rsidRPr="00D90A5D" w:rsidSect="000D145E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0D145E"/>
    <w:rsid w:val="0015788F"/>
    <w:rsid w:val="00435E3D"/>
    <w:rsid w:val="0058089D"/>
    <w:rsid w:val="00743D63"/>
    <w:rsid w:val="00754096"/>
    <w:rsid w:val="0097267C"/>
    <w:rsid w:val="00A72EA4"/>
    <w:rsid w:val="00CF488B"/>
    <w:rsid w:val="00D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2026-02-26T04:25:00Z</dcterms:created>
  <dcterms:modified xsi:type="dcterms:W3CDTF">2026-02-26T06:55:00Z</dcterms:modified>
</cp:coreProperties>
</file>