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65">
        <w:rPr>
          <w:rFonts w:ascii="Times New Roman" w:hAnsi="Times New Roman" w:cs="Times New Roman"/>
          <w:b/>
          <w:sz w:val="24"/>
          <w:szCs w:val="24"/>
        </w:rPr>
        <w:t>СПОРТИВНЫЙ ИНВЕНТАРЬ</w:t>
      </w:r>
      <w:r w:rsidR="00A70BA2">
        <w:rPr>
          <w:rFonts w:ascii="Times New Roman" w:hAnsi="Times New Roman" w:cs="Times New Roman"/>
          <w:b/>
          <w:sz w:val="24"/>
          <w:szCs w:val="24"/>
        </w:rPr>
        <w:t xml:space="preserve"> И ЭКИПИРОВКА ДЛЯ СПОРТА СЛЕПЫХ, СПОРТ ЛИЦ С ПОРАЖЕНИЕМ ОДА, СПОРТ ГЛУХИХ (ЛЕГКАЯ АТЛЕТИКА</w:t>
      </w:r>
      <w:r w:rsidRPr="008C546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7267C" w:rsidRPr="008C5465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BA2">
        <w:rPr>
          <w:rFonts w:ascii="Times New Roman" w:hAnsi="Times New Roman" w:cs="Times New Roman"/>
          <w:b/>
          <w:sz w:val="24"/>
          <w:szCs w:val="24"/>
        </w:rPr>
        <w:t>1. Спорт слепых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2">
        <w:rPr>
          <w:rFonts w:ascii="Times New Roman" w:hAnsi="Times New Roman" w:cs="Times New Roman"/>
          <w:sz w:val="24"/>
          <w:szCs w:val="24"/>
        </w:rPr>
        <w:t xml:space="preserve">Инвентарь и экипировка с учётом ориентации </w:t>
      </w:r>
      <w:r w:rsidRPr="00A70BA2">
        <w:rPr>
          <w:rFonts w:ascii="Times New Roman" w:hAnsi="Times New Roman" w:cs="Times New Roman"/>
          <w:sz w:val="24"/>
          <w:szCs w:val="24"/>
        </w:rPr>
        <w:t>по звуку и тактильным сигналам: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2">
        <w:rPr>
          <w:rFonts w:ascii="Times New Roman" w:hAnsi="Times New Roman" w:cs="Times New Roman"/>
          <w:sz w:val="24"/>
          <w:szCs w:val="24"/>
        </w:rPr>
        <w:t>Беговые направляющие системы: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трос или рельсовая напр</w:t>
      </w:r>
      <w:r>
        <w:rPr>
          <w:rFonts w:ascii="Times New Roman" w:hAnsi="Times New Roman" w:cs="Times New Roman"/>
          <w:sz w:val="24"/>
          <w:szCs w:val="24"/>
        </w:rPr>
        <w:t>авляющая для бега на дистанции;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звуковые маяки на финише и поворотах (издают характерный сигнал).</w:t>
      </w:r>
    </w:p>
    <w:p w:rsidR="00A70BA2" w:rsidRPr="00A70BA2" w:rsidRDefault="00A70BA2" w:rsidP="00A70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 – ведущий  (</w:t>
      </w:r>
      <w:proofErr w:type="spellStart"/>
      <w:r>
        <w:rPr>
          <w:rFonts w:ascii="Times New Roman" w:hAnsi="Times New Roman" w:cs="Times New Roman"/>
          <w:sz w:val="24"/>
          <w:szCs w:val="24"/>
        </w:rPr>
        <w:t>guide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runner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использует соединительный шнур (рукоятка с обеих сторон) дл</w:t>
      </w:r>
      <w:r>
        <w:rPr>
          <w:rFonts w:ascii="Times New Roman" w:hAnsi="Times New Roman" w:cs="Times New Roman"/>
          <w:sz w:val="24"/>
          <w:szCs w:val="24"/>
        </w:rPr>
        <w:t>я связи с незрячим спортсменом;</w:t>
      </w:r>
    </w:p>
    <w:p w:rsid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70BA2">
        <w:rPr>
          <w:rFonts w:ascii="Times New Roman" w:hAnsi="Times New Roman" w:cs="Times New Roman"/>
          <w:sz w:val="24"/>
          <w:szCs w:val="24"/>
        </w:rPr>
        <w:t>одет</w:t>
      </w:r>
      <w:proofErr w:type="gramEnd"/>
      <w:r w:rsidRPr="00A70BA2">
        <w:rPr>
          <w:rFonts w:ascii="Times New Roman" w:hAnsi="Times New Roman" w:cs="Times New Roman"/>
          <w:sz w:val="24"/>
          <w:szCs w:val="24"/>
        </w:rPr>
        <w:t xml:space="preserve"> в яр</w:t>
      </w:r>
      <w:r>
        <w:rPr>
          <w:rFonts w:ascii="Times New Roman" w:hAnsi="Times New Roman" w:cs="Times New Roman"/>
          <w:sz w:val="24"/>
          <w:szCs w:val="24"/>
        </w:rPr>
        <w:t>кую форму для лучшей видимости.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2">
        <w:rPr>
          <w:rFonts w:ascii="Times New Roman" w:hAnsi="Times New Roman" w:cs="Times New Roman"/>
          <w:sz w:val="24"/>
          <w:szCs w:val="24"/>
        </w:rPr>
        <w:t>Специальное обор</w:t>
      </w:r>
      <w:r>
        <w:rPr>
          <w:rFonts w:ascii="Times New Roman" w:hAnsi="Times New Roman" w:cs="Times New Roman"/>
          <w:sz w:val="24"/>
          <w:szCs w:val="24"/>
        </w:rPr>
        <w:t>удование для технических видов: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звуковой маркер для прыжков в длину/высоту (сигнал при приближении к брусу отт</w:t>
      </w:r>
      <w:r>
        <w:rPr>
          <w:rFonts w:ascii="Times New Roman" w:hAnsi="Times New Roman" w:cs="Times New Roman"/>
          <w:sz w:val="24"/>
          <w:szCs w:val="24"/>
        </w:rPr>
        <w:t>алкивания);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тактильная метка перед бруском отталкивания.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Экипировка: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светонепроницаемые повязки на</w:t>
      </w:r>
      <w:r>
        <w:rPr>
          <w:rFonts w:ascii="Times New Roman" w:hAnsi="Times New Roman" w:cs="Times New Roman"/>
          <w:sz w:val="24"/>
          <w:szCs w:val="24"/>
        </w:rPr>
        <w:t xml:space="preserve"> глаза для уравнивания условий;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спортивная форма и обувь по стандартам лёгкой атлетики.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0BA2">
        <w:rPr>
          <w:rFonts w:ascii="Times New Roman" w:hAnsi="Times New Roman" w:cs="Times New Roman"/>
          <w:b/>
          <w:sz w:val="24"/>
          <w:szCs w:val="24"/>
        </w:rPr>
        <w:t>Спорт ПОДА (поражение опорно‑двигательного аппарата)</w:t>
      </w:r>
    </w:p>
    <w:p w:rsid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2">
        <w:rPr>
          <w:rFonts w:ascii="Times New Roman" w:hAnsi="Times New Roman" w:cs="Times New Roman"/>
          <w:sz w:val="24"/>
          <w:szCs w:val="24"/>
        </w:rPr>
        <w:t>Адаптированный инвентарь под разные классы спортсменов: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Спортивные коляски для гонок: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70BA2">
        <w:rPr>
          <w:rFonts w:ascii="Times New Roman" w:hAnsi="Times New Roman" w:cs="Times New Roman"/>
          <w:sz w:val="24"/>
          <w:szCs w:val="24"/>
        </w:rPr>
        <w:t>облегчён</w:t>
      </w:r>
      <w:r>
        <w:rPr>
          <w:rFonts w:ascii="Times New Roman" w:hAnsi="Times New Roman" w:cs="Times New Roman"/>
          <w:sz w:val="24"/>
          <w:szCs w:val="24"/>
        </w:rPr>
        <w:t>ные</w:t>
      </w:r>
      <w:proofErr w:type="gramEnd"/>
      <w:r>
        <w:rPr>
          <w:rFonts w:ascii="Times New Roman" w:hAnsi="Times New Roman" w:cs="Times New Roman"/>
          <w:sz w:val="24"/>
          <w:szCs w:val="24"/>
        </w:rPr>
        <w:t>, с аэродинамической формой;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 xml:space="preserve">трёх- или </w:t>
      </w:r>
      <w:proofErr w:type="gramStart"/>
      <w:r w:rsidRPr="00A70BA2">
        <w:rPr>
          <w:rFonts w:ascii="Times New Roman" w:hAnsi="Times New Roman" w:cs="Times New Roman"/>
          <w:sz w:val="24"/>
          <w:szCs w:val="24"/>
        </w:rPr>
        <w:t>четы</w:t>
      </w:r>
      <w:r>
        <w:rPr>
          <w:rFonts w:ascii="Times New Roman" w:hAnsi="Times New Roman" w:cs="Times New Roman"/>
          <w:sz w:val="24"/>
          <w:szCs w:val="24"/>
        </w:rPr>
        <w:t>рёхколёсные</w:t>
      </w:r>
      <w:proofErr w:type="gramEnd"/>
      <w:r>
        <w:rPr>
          <w:rFonts w:ascii="Times New Roman" w:hAnsi="Times New Roman" w:cs="Times New Roman"/>
          <w:sz w:val="24"/>
          <w:szCs w:val="24"/>
        </w:rPr>
        <w:t>, с ручным приводом;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регулируемые подлокотники и фиксаторы корпуса.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Протезы для бега («лезвия»):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A70BA2">
        <w:rPr>
          <w:rFonts w:ascii="Times New Roman" w:hAnsi="Times New Roman" w:cs="Times New Roman"/>
          <w:sz w:val="24"/>
          <w:szCs w:val="24"/>
        </w:rPr>
        <w:t>углеволокна</w:t>
      </w:r>
      <w:proofErr w:type="spellEnd"/>
      <w:r w:rsidRPr="00A70BA2">
        <w:rPr>
          <w:rFonts w:ascii="Times New Roman" w:hAnsi="Times New Roman" w:cs="Times New Roman"/>
          <w:sz w:val="24"/>
          <w:szCs w:val="24"/>
        </w:rPr>
        <w:t xml:space="preserve"> (карбона), разной жёстко</w:t>
      </w:r>
      <w:r>
        <w:rPr>
          <w:rFonts w:ascii="Times New Roman" w:hAnsi="Times New Roman" w:cs="Times New Roman"/>
          <w:sz w:val="24"/>
          <w:szCs w:val="24"/>
        </w:rPr>
        <w:t>сти под вес и стиль спортсмена;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адаптированы под спринт, средние дистанции или прыжки.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2">
        <w:rPr>
          <w:rFonts w:ascii="Times New Roman" w:hAnsi="Times New Roman" w:cs="Times New Roman"/>
          <w:sz w:val="24"/>
          <w:szCs w:val="24"/>
        </w:rPr>
        <w:t>Кресла‑катапульты для толкания ядра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жёсткая фиксация корпуса;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механизм для передачи усилия через плечо и руку.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Экипировка: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специа</w:t>
      </w:r>
      <w:r>
        <w:rPr>
          <w:rFonts w:ascii="Times New Roman" w:hAnsi="Times New Roman" w:cs="Times New Roman"/>
          <w:sz w:val="24"/>
          <w:szCs w:val="24"/>
        </w:rPr>
        <w:t>лизированная обувь под протезы;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бандажи и фиксаторы суставов;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форма, учитывающая особенности посадки в коляске.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BA2">
        <w:rPr>
          <w:rFonts w:ascii="Times New Roman" w:hAnsi="Times New Roman" w:cs="Times New Roman"/>
          <w:b/>
          <w:sz w:val="24"/>
          <w:szCs w:val="24"/>
        </w:rPr>
        <w:t>Спорт глухих</w:t>
      </w:r>
    </w:p>
    <w:p w:rsid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2">
        <w:rPr>
          <w:rFonts w:ascii="Times New Roman" w:hAnsi="Times New Roman" w:cs="Times New Roman"/>
          <w:sz w:val="24"/>
          <w:szCs w:val="24"/>
        </w:rPr>
        <w:t>Инвентарь и системы коммуникации без звукового канала: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Визуальные стартовые системы: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световые сигналы (мигающие лам</w:t>
      </w:r>
      <w:r>
        <w:rPr>
          <w:rFonts w:ascii="Times New Roman" w:hAnsi="Times New Roman" w:cs="Times New Roman"/>
          <w:sz w:val="24"/>
          <w:szCs w:val="24"/>
        </w:rPr>
        <w:t>пы) вместо стартового выстрела;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электронные табло с обратным отсчётом.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2">
        <w:rPr>
          <w:rFonts w:ascii="Times New Roman" w:hAnsi="Times New Roman" w:cs="Times New Roman"/>
          <w:sz w:val="24"/>
          <w:szCs w:val="24"/>
        </w:rPr>
        <w:t>Вибрационные устройства:</w:t>
      </w:r>
    </w:p>
    <w:p w:rsidR="00A70BA2" w:rsidRPr="00A70BA2" w:rsidRDefault="00A70BA2" w:rsidP="00A70B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браслеты или пояса с вибросигналом для старта и финиша;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встроенные в стартовые колодки вибраторы.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BA2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етовые индикаторы на дистанции: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цветные флажки или световые панели для обозначения зон (нап</w:t>
      </w:r>
      <w:r>
        <w:rPr>
          <w:rFonts w:ascii="Times New Roman" w:hAnsi="Times New Roman" w:cs="Times New Roman"/>
          <w:sz w:val="24"/>
          <w:szCs w:val="24"/>
        </w:rPr>
        <w:t>ример, зона передачи эстафеты);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мигающие маяч</w:t>
      </w:r>
      <w:r>
        <w:rPr>
          <w:rFonts w:ascii="Times New Roman" w:hAnsi="Times New Roman" w:cs="Times New Roman"/>
          <w:sz w:val="24"/>
          <w:szCs w:val="24"/>
        </w:rPr>
        <w:t>ки на финишной черте.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GPS‑</w:t>
      </w:r>
      <w:proofErr w:type="spellStart"/>
      <w:r w:rsidRPr="00A70BA2">
        <w:rPr>
          <w:rFonts w:ascii="Times New Roman" w:hAnsi="Times New Roman" w:cs="Times New Roman"/>
          <w:sz w:val="24"/>
          <w:szCs w:val="24"/>
        </w:rPr>
        <w:t>трекеры</w:t>
      </w:r>
      <w:proofErr w:type="spellEnd"/>
      <w:r w:rsidRPr="00A70BA2">
        <w:rPr>
          <w:rFonts w:ascii="Times New Roman" w:hAnsi="Times New Roman" w:cs="Times New Roman"/>
          <w:sz w:val="24"/>
          <w:szCs w:val="24"/>
        </w:rPr>
        <w:t xml:space="preserve"> с визуальной индикацией — для контроля темпа и дистанции на длинных забегах.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Экипировка:</w:t>
      </w:r>
    </w:p>
    <w:p w:rsidR="00A70BA2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>стандартная фор</w:t>
      </w:r>
      <w:r>
        <w:rPr>
          <w:rFonts w:ascii="Times New Roman" w:hAnsi="Times New Roman" w:cs="Times New Roman"/>
          <w:sz w:val="24"/>
          <w:szCs w:val="24"/>
        </w:rPr>
        <w:t>ма и обувь для лёгкой атлетики;</w:t>
      </w:r>
    </w:p>
    <w:p w:rsidR="00EA2D4D" w:rsidRPr="00A70BA2" w:rsidRDefault="00A70BA2" w:rsidP="00A70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0BA2">
        <w:rPr>
          <w:rFonts w:ascii="Times New Roman" w:hAnsi="Times New Roman" w:cs="Times New Roman"/>
          <w:sz w:val="24"/>
          <w:szCs w:val="24"/>
        </w:rPr>
        <w:t xml:space="preserve">при необходимости — слуховые аппараты или </w:t>
      </w:r>
      <w:proofErr w:type="spellStart"/>
      <w:r w:rsidRPr="00A70BA2">
        <w:rPr>
          <w:rFonts w:ascii="Times New Roman" w:hAnsi="Times New Roman" w:cs="Times New Roman"/>
          <w:sz w:val="24"/>
          <w:szCs w:val="24"/>
        </w:rPr>
        <w:t>кохлеарные</w:t>
      </w:r>
      <w:proofErr w:type="spellEnd"/>
      <w:r w:rsidRPr="00A70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BA2">
        <w:rPr>
          <w:rFonts w:ascii="Times New Roman" w:hAnsi="Times New Roman" w:cs="Times New Roman"/>
          <w:sz w:val="24"/>
          <w:szCs w:val="24"/>
        </w:rPr>
        <w:t>импланты</w:t>
      </w:r>
      <w:proofErr w:type="spellEnd"/>
      <w:r w:rsidRPr="00A70BA2">
        <w:rPr>
          <w:rFonts w:ascii="Times New Roman" w:hAnsi="Times New Roman" w:cs="Times New Roman"/>
          <w:sz w:val="24"/>
          <w:szCs w:val="24"/>
        </w:rPr>
        <w:t xml:space="preserve"> (не снимаются, если не мешают).</w:t>
      </w:r>
    </w:p>
    <w:sectPr w:rsidR="00EA2D4D" w:rsidRPr="00A70BA2" w:rsidSect="008C546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58089D"/>
    <w:rsid w:val="00743D63"/>
    <w:rsid w:val="008C5465"/>
    <w:rsid w:val="0097267C"/>
    <w:rsid w:val="009F31EE"/>
    <w:rsid w:val="00A70BA2"/>
    <w:rsid w:val="00A72EA4"/>
    <w:rsid w:val="00CF488B"/>
    <w:rsid w:val="00E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2026-02-26T04:25:00Z</dcterms:created>
  <dcterms:modified xsi:type="dcterms:W3CDTF">2026-02-26T07:20:00Z</dcterms:modified>
</cp:coreProperties>
</file>