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СПОРТИВНЫЙ ИНВЕНТАРЬ</w:t>
      </w:r>
      <w:r w:rsidR="00A70BA2">
        <w:rPr>
          <w:rFonts w:ascii="Times New Roman" w:hAnsi="Times New Roman" w:cs="Times New Roman"/>
          <w:b/>
          <w:sz w:val="24"/>
          <w:szCs w:val="24"/>
        </w:rPr>
        <w:t xml:space="preserve"> И ЭКИПИРОВКА ДЛЯ СПОРТА СЛЕПЫХ, СПОРТ ЛИЦ С ПОРАЖЕНИЕМ ОДА, СПОРТ ГЛУХИХ</w:t>
      </w:r>
      <w:r w:rsidR="00523495">
        <w:rPr>
          <w:rFonts w:ascii="Times New Roman" w:hAnsi="Times New Roman" w:cs="Times New Roman"/>
          <w:b/>
          <w:sz w:val="24"/>
          <w:szCs w:val="24"/>
        </w:rPr>
        <w:t>, СПОРТ ЛИЦ С ИН (ЛЫЖНЫЕ ГОНКИ</w:t>
      </w:r>
      <w:r w:rsidRPr="008C546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7267C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495" w:rsidRPr="00523495" w:rsidRDefault="00523495" w:rsidP="00523495">
      <w:pPr>
        <w:shd w:val="clear" w:color="auto" w:fill="FFFFFF"/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Спорт ЛИН (лиц с интеллектуальными нарушениями)</w:t>
      </w:r>
    </w:p>
    <w:p w:rsidR="00523495" w:rsidRPr="00523495" w:rsidRDefault="00523495" w:rsidP="005234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Лыжи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 пластиковые, подбираются по росту и весу спортсмена. Могут быть классическими, коньковыми или комбинированными. </w:t>
      </w:r>
    </w:p>
    <w:p w:rsidR="00523495" w:rsidRPr="00523495" w:rsidRDefault="00523495" w:rsidP="005234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Лыжные палки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 состоят из рукоятки, темляка (ремешка), стержня, опорного элемента (лапки или кольца), наконечника.  </w:t>
      </w:r>
      <w:proofErr w:type="gramEnd"/>
    </w:p>
    <w:p w:rsidR="00523495" w:rsidRPr="00523495" w:rsidRDefault="00523495" w:rsidP="005234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Ботинки и крепления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 подбираются в зависимости от стиля хода (классический, коньковый, комбинированный). Крепления могут быть жёсткими рантовыми или носочными. </w:t>
      </w:r>
    </w:p>
    <w:p w:rsidR="00523495" w:rsidRPr="00523495" w:rsidRDefault="00523495" w:rsidP="005234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Экипировка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 термобельё, ветрозащитные куртка и брюки, шапка, перчатки, носки. Одежда должна быть лёгкой, удобной, не стеснять движений, хорошо впитывать влагу. </w:t>
      </w:r>
    </w:p>
    <w:p w:rsidR="00523495" w:rsidRPr="00523495" w:rsidRDefault="00523495" w:rsidP="0052349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Спорт ПОДА (лиц с поражением опорно-двигательного аппарата)</w:t>
      </w:r>
    </w:p>
    <w:p w:rsidR="00523495" w:rsidRPr="00523495" w:rsidRDefault="00523495" w:rsidP="00523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лыжных гонках ПОДА используются адаптированные средства:</w:t>
      </w:r>
    </w:p>
    <w:p w:rsidR="00523495" w:rsidRPr="00523495" w:rsidRDefault="00523495" w:rsidP="005234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Сани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 специально сконструированное кресло, которое крепится к паре лыж. Лыжи в этом случае короче обычных и присоединяются к креслу с помощью обычных креплений. paralymp.ru +1</w:t>
      </w:r>
    </w:p>
    <w:p w:rsidR="00523495" w:rsidRPr="00523495" w:rsidRDefault="00523495" w:rsidP="0052349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Лыжи и палки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 могут использоваться стандартные или адаптированные под функциональные возможности спортсмена. Например, для классов LW 5/7 (поражение обеих рук) спортсмены соревнуются без лыжных палок, а для LW 6 и LW 8 (поражение одной руки) — с одной палкой. </w:t>
      </w:r>
    </w:p>
    <w:p w:rsidR="00523495" w:rsidRPr="00523495" w:rsidRDefault="00523495" w:rsidP="0052349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noProof/>
          <w:spacing w:val="3"/>
          <w:sz w:val="24"/>
          <w:szCs w:val="24"/>
          <w:lang w:eastAsia="ru-RU"/>
        </w:rPr>
        <w:drawing>
          <wp:inline distT="0" distB="0" distL="0" distR="0" wp14:anchorId="67C3061D" wp14:editId="3FCE7DE5">
            <wp:extent cx="2781300" cy="1967064"/>
            <wp:effectExtent l="0" t="0" r="0" b="0"/>
            <wp:docPr id="2" name="Рисунок 2" descr="Fiberglass 20 Сани тренировочные одноместные купить с доставкой по России артикул cf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berglass 20 Сани тренировочные одноместные купить с доставкой по России артикул cf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6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95" w:rsidRPr="00523495" w:rsidRDefault="00523495" w:rsidP="00523495">
      <w:pPr>
        <w:shd w:val="clear" w:color="auto" w:fill="FFFFFF"/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Спорт глухих</w:t>
      </w:r>
    </w:p>
    <w:p w:rsidR="00523495" w:rsidRPr="00523495" w:rsidRDefault="00523495" w:rsidP="00523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лыжных гонках для глухих используется стандартный инвентарь и экипировка, как в обычном лыжном спорте:</w:t>
      </w:r>
    </w:p>
    <w:p w:rsidR="00523495" w:rsidRPr="00523495" w:rsidRDefault="00523495" w:rsidP="0052349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Лыжи, палки, ботинки, крепления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 подбираются с учётом стиля хода (классический или коньковый) и физических параметров спортсмена.  </w:t>
      </w:r>
    </w:p>
    <w:p w:rsidR="00523495" w:rsidRPr="00523495" w:rsidRDefault="00523495" w:rsidP="005234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Экипировка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 соответствует общим требованиям: термобельё, ветрозащитная одежда, шапка, перчатки. </w:t>
      </w:r>
    </w:p>
    <w:p w:rsidR="00523495" w:rsidRPr="00523495" w:rsidRDefault="00523495" w:rsidP="0052349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Специфическая особенность — запрет на использование слуховых аппаратов и </w:t>
      </w:r>
      <w:proofErr w:type="spellStart"/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кохлеарных</w:t>
      </w:r>
      <w:proofErr w:type="spellEnd"/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имплантов</w:t>
      </w:r>
      <w:proofErr w:type="spellEnd"/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во время соревнований. </w:t>
      </w:r>
    </w:p>
    <w:p w:rsidR="00523495" w:rsidRPr="00523495" w:rsidRDefault="00523495" w:rsidP="0052349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Спорт слепых</w:t>
      </w:r>
    </w:p>
    <w:p w:rsidR="00523495" w:rsidRPr="00523495" w:rsidRDefault="00523495" w:rsidP="00523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 лыжных гонок слепых предусмотрены следующие особенности:</w:t>
      </w:r>
    </w:p>
    <w:p w:rsidR="00523495" w:rsidRPr="00523495" w:rsidRDefault="00523495" w:rsidP="0052349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Сопровождающий (лидер)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 спортсмен с нарушением зрения катается в сопровождении зрячего лидера, который корректирует путь устно или по радио. Физический контакт между спортсменом и лидером не допускается. </w:t>
      </w:r>
    </w:p>
    <w:p w:rsidR="00523495" w:rsidRPr="00523495" w:rsidRDefault="00523495" w:rsidP="0052349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Светонепроницаемые очки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 спортсмены класса B1 обязаны их носить во время соревнований. Модель очков одобряется старто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вым судьёй перед началом гонки.</w:t>
      </w:r>
    </w:p>
    <w:p w:rsidR="00523495" w:rsidRPr="00523495" w:rsidRDefault="00523495" w:rsidP="0052349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234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Маркировка лыж</w:t>
      </w:r>
      <w:r w:rsidRPr="005234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 лыжи должны быть промаркированы перед стартом. Если спортсмен ломает лыжу во время гонки, он может обратиться за помощью для замены инвентаря.  </w:t>
      </w:r>
    </w:p>
    <w:p w:rsidR="00523495" w:rsidRPr="00523495" w:rsidRDefault="00523495" w:rsidP="00523495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pacing w:val="3"/>
          <w:sz w:val="24"/>
          <w:szCs w:val="24"/>
          <w:lang w:eastAsia="ru-RU"/>
        </w:rPr>
        <w:drawing>
          <wp:inline distT="0" distB="0" distL="0" distR="0">
            <wp:extent cx="3276600" cy="2000250"/>
            <wp:effectExtent l="0" t="0" r="0" b="0"/>
            <wp:docPr id="1" name="Рисунок 1" descr="Очки-маска лыжные OneWay XC-Optic Snow Bird - SkiRu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чки-маска лыжные OneWay XC-Optic Snow Bird - SkiRunn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4D" w:rsidRPr="00A70BA2" w:rsidRDefault="00EA2D4D" w:rsidP="0052349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2D4D" w:rsidRPr="00A70BA2" w:rsidSect="008C546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32A"/>
    <w:multiLevelType w:val="multilevel"/>
    <w:tmpl w:val="B40C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C787A"/>
    <w:multiLevelType w:val="multilevel"/>
    <w:tmpl w:val="65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80A00"/>
    <w:multiLevelType w:val="multilevel"/>
    <w:tmpl w:val="AE5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3275B"/>
    <w:multiLevelType w:val="multilevel"/>
    <w:tmpl w:val="335A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23495"/>
    <w:rsid w:val="0058089D"/>
    <w:rsid w:val="00743D63"/>
    <w:rsid w:val="008C5465"/>
    <w:rsid w:val="0097267C"/>
    <w:rsid w:val="009F31EE"/>
    <w:rsid w:val="00A70BA2"/>
    <w:rsid w:val="00A72EA4"/>
    <w:rsid w:val="00CF488B"/>
    <w:rsid w:val="00E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12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17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0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2026-02-26T04:25:00Z</dcterms:created>
  <dcterms:modified xsi:type="dcterms:W3CDTF">2026-02-26T10:28:00Z</dcterms:modified>
</cp:coreProperties>
</file>