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9D" w:rsidRPr="008C5465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465">
        <w:rPr>
          <w:rFonts w:ascii="Times New Roman" w:hAnsi="Times New Roman" w:cs="Times New Roman"/>
          <w:b/>
          <w:sz w:val="24"/>
          <w:szCs w:val="24"/>
        </w:rPr>
        <w:t>СПОРТИВНЫЙ ИНВЕНТАРЬ</w:t>
      </w:r>
      <w:r w:rsidR="00EE44A3">
        <w:rPr>
          <w:rFonts w:ascii="Times New Roman" w:hAnsi="Times New Roman" w:cs="Times New Roman"/>
          <w:b/>
          <w:sz w:val="24"/>
          <w:szCs w:val="24"/>
        </w:rPr>
        <w:t xml:space="preserve"> И ЭКИПИРОВКА ДЛЯ СПОРТА ГЛУХИХ</w:t>
      </w:r>
      <w:r w:rsidR="00A70BA2">
        <w:rPr>
          <w:rFonts w:ascii="Times New Roman" w:hAnsi="Times New Roman" w:cs="Times New Roman"/>
          <w:b/>
          <w:sz w:val="24"/>
          <w:szCs w:val="24"/>
        </w:rPr>
        <w:t xml:space="preserve">, СПОРТ ЛИЦ С ПОРАЖЕНИЕМ ОДА, </w:t>
      </w:r>
      <w:r w:rsidR="00EE44A3">
        <w:rPr>
          <w:rFonts w:ascii="Times New Roman" w:hAnsi="Times New Roman" w:cs="Times New Roman"/>
          <w:b/>
          <w:sz w:val="24"/>
          <w:szCs w:val="24"/>
        </w:rPr>
        <w:t>СПОРТ ЛИЦ С ИН (ТЕННИС</w:t>
      </w:r>
      <w:r w:rsidRPr="008C546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97267C" w:rsidRPr="008C5465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4A3" w:rsidRPr="00EE44A3" w:rsidRDefault="00EE44A3" w:rsidP="00EE44A3">
      <w:pPr>
        <w:pStyle w:val="2"/>
        <w:shd w:val="clear" w:color="auto" w:fill="FFFFFF"/>
        <w:jc w:val="center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Спорт ПОДА</w:t>
      </w:r>
    </w:p>
    <w:p w:rsidR="00EE44A3" w:rsidRPr="00EE44A3" w:rsidRDefault="00EE44A3" w:rsidP="00EE44A3">
      <w:pPr>
        <w:pStyle w:val="a5"/>
        <w:shd w:val="clear" w:color="auto" w:fill="FFFFFF"/>
        <w:rPr>
          <w:spacing w:val="3"/>
          <w:sz w:val="28"/>
          <w:szCs w:val="28"/>
        </w:rPr>
      </w:pPr>
      <w:r w:rsidRPr="00EE44A3">
        <w:rPr>
          <w:rStyle w:val="a6"/>
          <w:spacing w:val="3"/>
          <w:sz w:val="28"/>
          <w:szCs w:val="28"/>
        </w:rPr>
        <w:t>Инвентарь:</w:t>
      </w:r>
    </w:p>
    <w:p w:rsidR="00EE44A3" w:rsidRPr="00EE44A3" w:rsidRDefault="00EE44A3" w:rsidP="00EE44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Style w:val="a6"/>
          <w:rFonts w:ascii="Times New Roman" w:hAnsi="Times New Roman" w:cs="Times New Roman"/>
          <w:spacing w:val="3"/>
          <w:sz w:val="28"/>
          <w:szCs w:val="28"/>
        </w:rPr>
        <w:t>Теннисная ракетка.</w:t>
      </w:r>
      <w:r w:rsidRPr="00EE44A3">
        <w:rPr>
          <w:rFonts w:ascii="Times New Roman" w:hAnsi="Times New Roman" w:cs="Times New Roman"/>
          <w:spacing w:val="3"/>
          <w:sz w:val="28"/>
          <w:szCs w:val="28"/>
        </w:rPr>
        <w:t> Стандартная, но может потребоваться адаптация под индивидуальные возможности спортсмена (например, изменение веса или формы ручки для удобства хвата).</w:t>
      </w:r>
    </w:p>
    <w:p w:rsidR="00EE44A3" w:rsidRPr="00EE44A3" w:rsidRDefault="00EE44A3" w:rsidP="00EE44A3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Style w:val="a6"/>
          <w:rFonts w:ascii="Times New Roman" w:hAnsi="Times New Roman" w:cs="Times New Roman"/>
          <w:spacing w:val="3"/>
          <w:sz w:val="28"/>
          <w:szCs w:val="28"/>
        </w:rPr>
        <w:t>Теннисный мяч.</w:t>
      </w:r>
      <w:r w:rsidRPr="00EE44A3">
        <w:rPr>
          <w:rFonts w:ascii="Times New Roman" w:hAnsi="Times New Roman" w:cs="Times New Roman"/>
          <w:spacing w:val="3"/>
          <w:sz w:val="28"/>
          <w:szCs w:val="28"/>
        </w:rPr>
        <w:t> Стандартный мяч. В некоторых случаях могут использоваться мячи с изменённой текстурой или весом для улучшения контроля. </w:t>
      </w:r>
    </w:p>
    <w:p w:rsidR="00EE44A3" w:rsidRPr="00EE44A3" w:rsidRDefault="00EE44A3" w:rsidP="00EE44A3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Style w:val="a6"/>
          <w:rFonts w:ascii="Times New Roman" w:hAnsi="Times New Roman" w:cs="Times New Roman"/>
          <w:spacing w:val="3"/>
          <w:sz w:val="28"/>
          <w:szCs w:val="28"/>
        </w:rPr>
        <w:t>Теннисная сетка и стойки.</w:t>
      </w:r>
      <w:r w:rsidRPr="00EE44A3">
        <w:rPr>
          <w:rFonts w:ascii="Times New Roman" w:hAnsi="Times New Roman" w:cs="Times New Roman"/>
          <w:spacing w:val="3"/>
          <w:sz w:val="28"/>
          <w:szCs w:val="28"/>
        </w:rPr>
        <w:t xml:space="preserve"> Соответствуют стандартным требованиям </w:t>
      </w:r>
    </w:p>
    <w:p w:rsidR="00EE44A3" w:rsidRPr="00EE44A3" w:rsidRDefault="00EE44A3" w:rsidP="00EE44A3">
      <w:pPr>
        <w:pStyle w:val="a5"/>
        <w:shd w:val="clear" w:color="auto" w:fill="FFFFFF"/>
        <w:rPr>
          <w:spacing w:val="3"/>
          <w:sz w:val="28"/>
          <w:szCs w:val="28"/>
        </w:rPr>
      </w:pPr>
      <w:r w:rsidRPr="00EE44A3">
        <w:rPr>
          <w:rStyle w:val="a6"/>
          <w:spacing w:val="3"/>
          <w:sz w:val="28"/>
          <w:szCs w:val="28"/>
        </w:rPr>
        <w:t>Экипировка:</w:t>
      </w:r>
    </w:p>
    <w:p w:rsidR="00EE44A3" w:rsidRPr="00EE44A3" w:rsidRDefault="00EE44A3" w:rsidP="00EE44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Fonts w:ascii="Times New Roman" w:hAnsi="Times New Roman" w:cs="Times New Roman"/>
          <w:spacing w:val="3"/>
          <w:sz w:val="28"/>
          <w:szCs w:val="28"/>
        </w:rPr>
        <w:t xml:space="preserve">Одежда и обувь, </w:t>
      </w:r>
      <w:proofErr w:type="gramStart"/>
      <w:r w:rsidRPr="00EE44A3">
        <w:rPr>
          <w:rFonts w:ascii="Times New Roman" w:hAnsi="Times New Roman" w:cs="Times New Roman"/>
          <w:spacing w:val="3"/>
          <w:sz w:val="28"/>
          <w:szCs w:val="28"/>
        </w:rPr>
        <w:t>обеспечивающие</w:t>
      </w:r>
      <w:proofErr w:type="gramEnd"/>
      <w:r w:rsidRPr="00EE44A3">
        <w:rPr>
          <w:rFonts w:ascii="Times New Roman" w:hAnsi="Times New Roman" w:cs="Times New Roman"/>
          <w:spacing w:val="3"/>
          <w:sz w:val="28"/>
          <w:szCs w:val="28"/>
        </w:rPr>
        <w:t xml:space="preserve"> свободу движений и комфорт. Для спортсменов на колясках важна совместимость с креслом-коляской.</w:t>
      </w:r>
    </w:p>
    <w:p w:rsidR="00EE44A3" w:rsidRPr="00EE44A3" w:rsidRDefault="00EE44A3" w:rsidP="00EE44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Fonts w:ascii="Times New Roman" w:hAnsi="Times New Roman" w:cs="Times New Roman"/>
          <w:spacing w:val="3"/>
          <w:sz w:val="28"/>
          <w:szCs w:val="28"/>
        </w:rPr>
        <w:t>При необходимости — фиксаторы для суставов (коленных, голеностопных), которые помогают стабилизировать тело во время игры.</w:t>
      </w:r>
    </w:p>
    <w:p w:rsidR="00EE44A3" w:rsidRPr="00EE44A3" w:rsidRDefault="00EE44A3" w:rsidP="00EE44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Fonts w:ascii="Times New Roman" w:hAnsi="Times New Roman" w:cs="Times New Roman"/>
          <w:spacing w:val="3"/>
          <w:sz w:val="28"/>
          <w:szCs w:val="28"/>
        </w:rPr>
        <w:t>Специальные накладки на колёса коляски для минимизации шума и вибрации при движении по корту.</w:t>
      </w:r>
    </w:p>
    <w:p w:rsidR="00EE44A3" w:rsidRPr="00EE44A3" w:rsidRDefault="00EE44A3" w:rsidP="00EE44A3">
      <w:pPr>
        <w:pStyle w:val="a5"/>
        <w:shd w:val="clear" w:color="auto" w:fill="FFFFFF"/>
        <w:rPr>
          <w:spacing w:val="3"/>
          <w:sz w:val="28"/>
          <w:szCs w:val="28"/>
        </w:rPr>
      </w:pPr>
      <w:r w:rsidRPr="00EE44A3">
        <w:rPr>
          <w:rStyle w:val="a6"/>
          <w:spacing w:val="3"/>
          <w:sz w:val="28"/>
          <w:szCs w:val="28"/>
        </w:rPr>
        <w:t>Особенности:</w:t>
      </w:r>
    </w:p>
    <w:p w:rsidR="00EE44A3" w:rsidRPr="00EE44A3" w:rsidRDefault="00EE44A3" w:rsidP="00EE44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Fonts w:ascii="Times New Roman" w:hAnsi="Times New Roman" w:cs="Times New Roman"/>
          <w:spacing w:val="3"/>
          <w:sz w:val="28"/>
          <w:szCs w:val="28"/>
        </w:rPr>
        <w:t>Корт должен быть адаптирован для колясок: ровная поверхность, отсутствие барьеров, широкие проходы.</w:t>
      </w:r>
    </w:p>
    <w:p w:rsidR="00EE44A3" w:rsidRPr="00EE44A3" w:rsidRDefault="00EE44A3" w:rsidP="00EE44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Fonts w:ascii="Times New Roman" w:hAnsi="Times New Roman" w:cs="Times New Roman"/>
          <w:spacing w:val="3"/>
          <w:sz w:val="28"/>
          <w:szCs w:val="28"/>
        </w:rPr>
        <w:t>Возможно использование ассистента для подачи мяча или других действий, если это предусмотрено правилами соревнования.</w:t>
      </w:r>
    </w:p>
    <w:p w:rsidR="00EE44A3" w:rsidRPr="00EE44A3" w:rsidRDefault="00EE44A3" w:rsidP="00EE44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Fonts w:ascii="Times New Roman" w:hAnsi="Times New Roman" w:cs="Times New Roman"/>
          <w:spacing w:val="3"/>
          <w:sz w:val="28"/>
          <w:szCs w:val="28"/>
        </w:rPr>
        <w:t>Тренировки могут включать специальные упражнения для развития координации и баланса с учётом особенностей ПОДА.</w:t>
      </w:r>
    </w:p>
    <w:p w:rsidR="00EE44A3" w:rsidRPr="00EE44A3" w:rsidRDefault="008639C9" w:rsidP="00EE44A3">
      <w:pPr>
        <w:pStyle w:val="2"/>
        <w:shd w:val="clear" w:color="auto" w:fill="FFFFFF"/>
        <w:jc w:val="center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С</w:t>
      </w:r>
      <w:r w:rsidR="00EE44A3" w:rsidRPr="00EE44A3">
        <w:rPr>
          <w:spacing w:val="3"/>
          <w:sz w:val="28"/>
          <w:szCs w:val="28"/>
        </w:rPr>
        <w:t>порт глухи</w:t>
      </w:r>
      <w:r>
        <w:rPr>
          <w:spacing w:val="3"/>
          <w:sz w:val="28"/>
          <w:szCs w:val="28"/>
        </w:rPr>
        <w:t>х</w:t>
      </w:r>
    </w:p>
    <w:p w:rsidR="00EE44A3" w:rsidRPr="00EE44A3" w:rsidRDefault="00EE44A3" w:rsidP="00EE44A3">
      <w:pPr>
        <w:pStyle w:val="a5"/>
        <w:shd w:val="clear" w:color="auto" w:fill="FFFFFF"/>
        <w:rPr>
          <w:spacing w:val="3"/>
          <w:sz w:val="28"/>
          <w:szCs w:val="28"/>
        </w:rPr>
      </w:pPr>
      <w:r w:rsidRPr="00EE44A3">
        <w:rPr>
          <w:rStyle w:val="a6"/>
          <w:spacing w:val="3"/>
          <w:sz w:val="28"/>
          <w:szCs w:val="28"/>
        </w:rPr>
        <w:t>Инвентарь:</w:t>
      </w:r>
    </w:p>
    <w:p w:rsidR="00EE44A3" w:rsidRPr="00EE44A3" w:rsidRDefault="00EE44A3" w:rsidP="00EE44A3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Style w:val="a6"/>
          <w:rFonts w:ascii="Times New Roman" w:hAnsi="Times New Roman" w:cs="Times New Roman"/>
          <w:spacing w:val="3"/>
          <w:sz w:val="28"/>
          <w:szCs w:val="28"/>
        </w:rPr>
        <w:t>Теннисная ракетка.</w:t>
      </w:r>
      <w:r w:rsidRPr="00EE44A3">
        <w:rPr>
          <w:rFonts w:ascii="Times New Roman" w:hAnsi="Times New Roman" w:cs="Times New Roman"/>
          <w:spacing w:val="3"/>
          <w:sz w:val="28"/>
          <w:szCs w:val="28"/>
        </w:rPr>
        <w:t> </w:t>
      </w:r>
      <w:r w:rsidRPr="00EE44A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EE44A3" w:rsidRPr="00EE44A3" w:rsidRDefault="00EE44A3" w:rsidP="00EE44A3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Style w:val="a6"/>
          <w:rFonts w:ascii="Times New Roman" w:hAnsi="Times New Roman" w:cs="Times New Roman"/>
          <w:spacing w:val="3"/>
          <w:sz w:val="28"/>
          <w:szCs w:val="28"/>
        </w:rPr>
        <w:t>Теннисный мяч.</w:t>
      </w:r>
      <w:r w:rsidRPr="00EE44A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EE44A3" w:rsidRPr="00EE44A3" w:rsidRDefault="00EE44A3" w:rsidP="00EE44A3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Style w:val="a6"/>
          <w:rFonts w:ascii="Times New Roman" w:hAnsi="Times New Roman" w:cs="Times New Roman"/>
          <w:spacing w:val="3"/>
          <w:sz w:val="28"/>
          <w:szCs w:val="28"/>
        </w:rPr>
        <w:t>Оборудование для корта</w:t>
      </w:r>
      <w:r>
        <w:rPr>
          <w:rFonts w:ascii="Times New Roman" w:hAnsi="Times New Roman" w:cs="Times New Roman"/>
          <w:spacing w:val="3"/>
          <w:sz w:val="28"/>
          <w:szCs w:val="28"/>
        </w:rPr>
        <w:t> (сетка, стойки, разметка) </w:t>
      </w:r>
    </w:p>
    <w:p w:rsidR="00EE44A3" w:rsidRPr="00EE44A3" w:rsidRDefault="00EE44A3" w:rsidP="00EE44A3">
      <w:pPr>
        <w:pStyle w:val="a5"/>
        <w:shd w:val="clear" w:color="auto" w:fill="FFFFFF"/>
        <w:rPr>
          <w:spacing w:val="3"/>
          <w:sz w:val="28"/>
          <w:szCs w:val="28"/>
        </w:rPr>
      </w:pPr>
      <w:r w:rsidRPr="00EE44A3">
        <w:rPr>
          <w:rStyle w:val="a6"/>
          <w:spacing w:val="3"/>
          <w:sz w:val="28"/>
          <w:szCs w:val="28"/>
        </w:rPr>
        <w:t>Экипировка:</w:t>
      </w:r>
    </w:p>
    <w:p w:rsidR="00EE44A3" w:rsidRPr="00EE44A3" w:rsidRDefault="00EE44A3" w:rsidP="00EE44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Fonts w:ascii="Times New Roman" w:hAnsi="Times New Roman" w:cs="Times New Roman"/>
          <w:spacing w:val="3"/>
          <w:sz w:val="28"/>
          <w:szCs w:val="28"/>
        </w:rPr>
        <w:t>Спортивная форма (футболка, шорты/брюки), кроссовки для тенниса.</w:t>
      </w:r>
    </w:p>
    <w:p w:rsidR="00EE44A3" w:rsidRPr="00EE44A3" w:rsidRDefault="00EE44A3" w:rsidP="00EE44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Fonts w:ascii="Times New Roman" w:hAnsi="Times New Roman" w:cs="Times New Roman"/>
          <w:spacing w:val="3"/>
          <w:sz w:val="28"/>
          <w:szCs w:val="28"/>
        </w:rPr>
        <w:t>При необходимости — защитные очки или наколенники для предотвращения травм.</w:t>
      </w:r>
    </w:p>
    <w:p w:rsidR="00EE44A3" w:rsidRPr="00EE44A3" w:rsidRDefault="00EE44A3" w:rsidP="00EE44A3">
      <w:pPr>
        <w:pStyle w:val="a5"/>
        <w:shd w:val="clear" w:color="auto" w:fill="FFFFFF"/>
        <w:rPr>
          <w:spacing w:val="3"/>
          <w:sz w:val="28"/>
          <w:szCs w:val="28"/>
        </w:rPr>
      </w:pPr>
      <w:r w:rsidRPr="00EE44A3">
        <w:rPr>
          <w:rStyle w:val="a6"/>
          <w:spacing w:val="3"/>
          <w:sz w:val="28"/>
          <w:szCs w:val="28"/>
        </w:rPr>
        <w:lastRenderedPageBreak/>
        <w:t>Особенности:</w:t>
      </w:r>
    </w:p>
    <w:p w:rsidR="00EE44A3" w:rsidRPr="00EE44A3" w:rsidRDefault="00EE44A3" w:rsidP="00EE44A3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Fonts w:ascii="Times New Roman" w:hAnsi="Times New Roman" w:cs="Times New Roman"/>
          <w:spacing w:val="3"/>
          <w:sz w:val="28"/>
          <w:szCs w:val="28"/>
        </w:rPr>
        <w:t>Все устные команды судьи должны дублироваться визуальными сигналами (жестами, световыми индикаторами).</w:t>
      </w:r>
      <w:r w:rsidRPr="00EE44A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EE44A3" w:rsidRPr="00EE44A3" w:rsidRDefault="00EE44A3" w:rsidP="00EE44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Fonts w:ascii="Times New Roman" w:hAnsi="Times New Roman" w:cs="Times New Roman"/>
          <w:spacing w:val="3"/>
          <w:sz w:val="28"/>
          <w:szCs w:val="28"/>
        </w:rPr>
        <w:t>На тренировках и соревнованиях важно обеспечить чёткую видимость разметки и линий на корте.</w:t>
      </w:r>
    </w:p>
    <w:p w:rsidR="00EE44A3" w:rsidRPr="00EE44A3" w:rsidRDefault="00EE44A3" w:rsidP="00EE44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Fonts w:ascii="Times New Roman" w:hAnsi="Times New Roman" w:cs="Times New Roman"/>
          <w:spacing w:val="3"/>
          <w:sz w:val="28"/>
          <w:szCs w:val="28"/>
        </w:rPr>
        <w:t>Может потребоваться дополнительное время на объяснение правил и тактики игры из-за ограничений в восприятии устной информации.</w:t>
      </w:r>
    </w:p>
    <w:p w:rsidR="00EE44A3" w:rsidRPr="00EE44A3" w:rsidRDefault="008639C9" w:rsidP="00EE44A3">
      <w:pPr>
        <w:pStyle w:val="2"/>
        <w:shd w:val="clear" w:color="auto" w:fill="FFFFFF"/>
        <w:jc w:val="center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С</w:t>
      </w:r>
      <w:r w:rsidR="00EE44A3" w:rsidRPr="00EE44A3">
        <w:rPr>
          <w:spacing w:val="3"/>
          <w:sz w:val="28"/>
          <w:szCs w:val="28"/>
        </w:rPr>
        <w:t>порт ЛИН</w:t>
      </w:r>
    </w:p>
    <w:p w:rsidR="00EE44A3" w:rsidRPr="00EE44A3" w:rsidRDefault="00EE44A3" w:rsidP="00EE44A3">
      <w:pPr>
        <w:pStyle w:val="a5"/>
        <w:shd w:val="clear" w:color="auto" w:fill="FFFFFF"/>
        <w:rPr>
          <w:spacing w:val="3"/>
          <w:sz w:val="28"/>
          <w:szCs w:val="28"/>
        </w:rPr>
      </w:pPr>
      <w:r w:rsidRPr="00EE44A3">
        <w:rPr>
          <w:rStyle w:val="a6"/>
          <w:spacing w:val="3"/>
          <w:sz w:val="28"/>
          <w:szCs w:val="28"/>
        </w:rPr>
        <w:t>Инвентарь:</w:t>
      </w:r>
    </w:p>
    <w:p w:rsidR="008639C9" w:rsidRPr="00EE44A3" w:rsidRDefault="008639C9" w:rsidP="008639C9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Style w:val="a6"/>
          <w:rFonts w:ascii="Times New Roman" w:hAnsi="Times New Roman" w:cs="Times New Roman"/>
          <w:spacing w:val="3"/>
          <w:sz w:val="28"/>
          <w:szCs w:val="28"/>
        </w:rPr>
        <w:t>Теннисная ракетка.</w:t>
      </w:r>
      <w:r w:rsidRPr="00EE44A3">
        <w:rPr>
          <w:rFonts w:ascii="Times New Roman" w:hAnsi="Times New Roman" w:cs="Times New Roman"/>
          <w:spacing w:val="3"/>
          <w:sz w:val="28"/>
          <w:szCs w:val="28"/>
        </w:rPr>
        <w:t xml:space="preserve">  </w:t>
      </w:r>
    </w:p>
    <w:p w:rsidR="008639C9" w:rsidRPr="00EE44A3" w:rsidRDefault="008639C9" w:rsidP="008639C9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Style w:val="a6"/>
          <w:rFonts w:ascii="Times New Roman" w:hAnsi="Times New Roman" w:cs="Times New Roman"/>
          <w:spacing w:val="3"/>
          <w:sz w:val="28"/>
          <w:szCs w:val="28"/>
        </w:rPr>
        <w:t>Теннисный мяч.</w:t>
      </w:r>
      <w:r w:rsidRPr="00EE44A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8639C9" w:rsidRPr="00EE44A3" w:rsidRDefault="008639C9" w:rsidP="008639C9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EE44A3">
        <w:rPr>
          <w:rStyle w:val="a6"/>
          <w:rFonts w:ascii="Times New Roman" w:hAnsi="Times New Roman" w:cs="Times New Roman"/>
          <w:spacing w:val="3"/>
          <w:sz w:val="28"/>
          <w:szCs w:val="28"/>
        </w:rPr>
        <w:t>Оборудование для корта</w:t>
      </w:r>
      <w:r>
        <w:rPr>
          <w:rFonts w:ascii="Times New Roman" w:hAnsi="Times New Roman" w:cs="Times New Roman"/>
          <w:spacing w:val="3"/>
          <w:sz w:val="28"/>
          <w:szCs w:val="28"/>
        </w:rPr>
        <w:t> (сетка, стойки, разметка) </w:t>
      </w:r>
    </w:p>
    <w:p w:rsidR="00EE44A3" w:rsidRPr="00EE44A3" w:rsidRDefault="00EE44A3" w:rsidP="00EE44A3">
      <w:pPr>
        <w:pStyle w:val="a5"/>
        <w:shd w:val="clear" w:color="auto" w:fill="FFFFFF"/>
        <w:rPr>
          <w:spacing w:val="3"/>
          <w:sz w:val="28"/>
          <w:szCs w:val="28"/>
        </w:rPr>
      </w:pPr>
      <w:r w:rsidRPr="00EE44A3">
        <w:rPr>
          <w:rStyle w:val="a6"/>
          <w:spacing w:val="3"/>
          <w:sz w:val="28"/>
          <w:szCs w:val="28"/>
        </w:rPr>
        <w:t>Экипировка:</w:t>
      </w:r>
    </w:p>
    <w:p w:rsidR="00EE44A3" w:rsidRPr="00EE44A3" w:rsidRDefault="00EE44A3" w:rsidP="00EE44A3">
      <w:pPr>
        <w:numPr>
          <w:ilvl w:val="0"/>
          <w:numId w:val="12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proofErr w:type="gramStart"/>
      <w:r w:rsidRPr="00EE44A3">
        <w:rPr>
          <w:rFonts w:ascii="Times New Roman" w:hAnsi="Times New Roman" w:cs="Times New Roman"/>
          <w:spacing w:val="3"/>
          <w:sz w:val="28"/>
          <w:szCs w:val="28"/>
        </w:rPr>
        <w:t>Костюм спортивный тренировочный (зимний и летний), кроссовки для спортивных залов, спортивные брюки, рубашка (тенниска, поло), шорты, юбка (для женщин). </w:t>
      </w:r>
      <w:r w:rsidRPr="00EE44A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gramEnd"/>
    </w:p>
    <w:p w:rsidR="00EE44A3" w:rsidRPr="00EE44A3" w:rsidRDefault="00EE44A3" w:rsidP="008639C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pacing w:val="3"/>
          <w:sz w:val="28"/>
          <w:szCs w:val="28"/>
        </w:rPr>
      </w:pPr>
      <w:bookmarkStart w:id="0" w:name="_GoBack"/>
      <w:bookmarkEnd w:id="0"/>
    </w:p>
    <w:sectPr w:rsidR="00EE44A3" w:rsidRPr="00EE44A3" w:rsidSect="00EE44A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32A"/>
    <w:multiLevelType w:val="multilevel"/>
    <w:tmpl w:val="B40C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E3A0E"/>
    <w:multiLevelType w:val="multilevel"/>
    <w:tmpl w:val="E140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02951"/>
    <w:multiLevelType w:val="multilevel"/>
    <w:tmpl w:val="A488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15DAA"/>
    <w:multiLevelType w:val="multilevel"/>
    <w:tmpl w:val="3C0E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1413B"/>
    <w:multiLevelType w:val="multilevel"/>
    <w:tmpl w:val="5498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C787A"/>
    <w:multiLevelType w:val="multilevel"/>
    <w:tmpl w:val="650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2A7D40"/>
    <w:multiLevelType w:val="multilevel"/>
    <w:tmpl w:val="A022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DD42FC"/>
    <w:multiLevelType w:val="multilevel"/>
    <w:tmpl w:val="F7C2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A44842"/>
    <w:multiLevelType w:val="multilevel"/>
    <w:tmpl w:val="C140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B80A00"/>
    <w:multiLevelType w:val="multilevel"/>
    <w:tmpl w:val="AE5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271942"/>
    <w:multiLevelType w:val="multilevel"/>
    <w:tmpl w:val="5FD6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53275B"/>
    <w:multiLevelType w:val="multilevel"/>
    <w:tmpl w:val="335A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1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D"/>
    <w:rsid w:val="0015788F"/>
    <w:rsid w:val="00435E3D"/>
    <w:rsid w:val="00523495"/>
    <w:rsid w:val="0058089D"/>
    <w:rsid w:val="00743D63"/>
    <w:rsid w:val="008639C9"/>
    <w:rsid w:val="008C5465"/>
    <w:rsid w:val="0097267C"/>
    <w:rsid w:val="009F31EE"/>
    <w:rsid w:val="00A70BA2"/>
    <w:rsid w:val="00A72EA4"/>
    <w:rsid w:val="00CF488B"/>
    <w:rsid w:val="00EA2D4D"/>
    <w:rsid w:val="00E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3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2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23495"/>
    <w:rPr>
      <w:b/>
      <w:bCs/>
    </w:rPr>
  </w:style>
  <w:style w:type="character" w:customStyle="1" w:styleId="futurisfootnotegroup">
    <w:name w:val="futurisfootnotegroup"/>
    <w:basedOn w:val="a0"/>
    <w:rsid w:val="00523495"/>
  </w:style>
  <w:style w:type="character" w:styleId="a7">
    <w:name w:val="Hyperlink"/>
    <w:basedOn w:val="a0"/>
    <w:uiPriority w:val="99"/>
    <w:semiHidden/>
    <w:unhideWhenUsed/>
    <w:rsid w:val="005234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3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2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23495"/>
    <w:rPr>
      <w:b/>
      <w:bCs/>
    </w:rPr>
  </w:style>
  <w:style w:type="character" w:customStyle="1" w:styleId="futurisfootnotegroup">
    <w:name w:val="futurisfootnotegroup"/>
    <w:basedOn w:val="a0"/>
    <w:rsid w:val="00523495"/>
  </w:style>
  <w:style w:type="character" w:styleId="a7">
    <w:name w:val="Hyperlink"/>
    <w:basedOn w:val="a0"/>
    <w:uiPriority w:val="99"/>
    <w:semiHidden/>
    <w:unhideWhenUsed/>
    <w:rsid w:val="00523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12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170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090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809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2026-02-26T04:25:00Z</dcterms:created>
  <dcterms:modified xsi:type="dcterms:W3CDTF">2026-02-26T11:59:00Z</dcterms:modified>
</cp:coreProperties>
</file>