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7DC" w:rsidRPr="002C67DC" w:rsidRDefault="002C67DC" w:rsidP="00610F4E">
      <w:pPr>
        <w:pStyle w:val="a4"/>
        <w:spacing w:line="240" w:lineRule="exact"/>
        <w:ind w:left="12049" w:right="-739" w:firstLine="0"/>
        <w:jc w:val="left"/>
        <w:rPr>
          <w:caps/>
          <w:sz w:val="24"/>
        </w:rPr>
      </w:pPr>
      <w:r w:rsidRPr="002C67DC">
        <w:rPr>
          <w:caps/>
          <w:sz w:val="24"/>
        </w:rPr>
        <w:t>Утвержден</w:t>
      </w:r>
      <w:r>
        <w:rPr>
          <w:caps/>
          <w:sz w:val="24"/>
        </w:rPr>
        <w:t>А</w:t>
      </w:r>
    </w:p>
    <w:p w:rsidR="002C67DC" w:rsidRPr="002C67DC" w:rsidRDefault="002C67DC" w:rsidP="00610F4E">
      <w:pPr>
        <w:spacing w:after="0" w:line="240" w:lineRule="exact"/>
        <w:ind w:left="12049" w:right="-739"/>
        <w:rPr>
          <w:rFonts w:ascii="Times New Roman" w:hAnsi="Times New Roman" w:cs="Times New Roman"/>
          <w:sz w:val="24"/>
          <w:szCs w:val="24"/>
        </w:rPr>
      </w:pPr>
      <w:proofErr w:type="gramStart"/>
      <w:r w:rsidRPr="002C67DC">
        <w:rPr>
          <w:rFonts w:ascii="Times New Roman" w:hAnsi="Times New Roman" w:cs="Times New Roman"/>
          <w:sz w:val="24"/>
          <w:szCs w:val="24"/>
        </w:rPr>
        <w:t>решением</w:t>
      </w:r>
      <w:bookmarkStart w:id="0" w:name="_GoBack"/>
      <w:bookmarkEnd w:id="0"/>
      <w:proofErr w:type="gramEnd"/>
      <w:r w:rsidRPr="002C67DC">
        <w:rPr>
          <w:rFonts w:ascii="Times New Roman" w:hAnsi="Times New Roman" w:cs="Times New Roman"/>
          <w:sz w:val="24"/>
          <w:szCs w:val="24"/>
        </w:rPr>
        <w:t xml:space="preserve"> комиссии по координации работы</w:t>
      </w:r>
      <w:r w:rsidR="00610F4E">
        <w:rPr>
          <w:rFonts w:ascii="Times New Roman" w:hAnsi="Times New Roman" w:cs="Times New Roman"/>
          <w:sz w:val="24"/>
          <w:szCs w:val="24"/>
        </w:rPr>
        <w:t xml:space="preserve"> </w:t>
      </w:r>
      <w:r w:rsidRPr="002C67DC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</w:t>
      </w:r>
    </w:p>
    <w:p w:rsidR="002C67DC" w:rsidRPr="002C67DC" w:rsidRDefault="002C67DC" w:rsidP="00610F4E">
      <w:pPr>
        <w:spacing w:after="0" w:line="240" w:lineRule="exact"/>
        <w:ind w:left="12049" w:right="-739"/>
        <w:rPr>
          <w:rFonts w:ascii="Times New Roman" w:hAnsi="Times New Roman" w:cs="Times New Roman"/>
          <w:sz w:val="24"/>
          <w:szCs w:val="24"/>
        </w:rPr>
      </w:pPr>
      <w:proofErr w:type="gramStart"/>
      <w:r w:rsidRPr="002C67D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67DC">
        <w:rPr>
          <w:rFonts w:ascii="Times New Roman" w:hAnsi="Times New Roman" w:cs="Times New Roman"/>
          <w:sz w:val="24"/>
          <w:szCs w:val="24"/>
        </w:rPr>
        <w:t xml:space="preserve"> Пермском крае</w:t>
      </w:r>
    </w:p>
    <w:p w:rsidR="002C67DC" w:rsidRPr="002C67DC" w:rsidRDefault="002C67DC" w:rsidP="00610F4E">
      <w:pPr>
        <w:spacing w:after="0" w:line="240" w:lineRule="exact"/>
        <w:ind w:left="12049" w:right="-739"/>
        <w:rPr>
          <w:rFonts w:ascii="Times New Roman" w:hAnsi="Times New Roman" w:cs="Times New Roman"/>
          <w:sz w:val="24"/>
          <w:szCs w:val="24"/>
        </w:rPr>
      </w:pPr>
      <w:r w:rsidRPr="002C67D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C67DC">
        <w:rPr>
          <w:rFonts w:ascii="Times New Roman" w:hAnsi="Times New Roman" w:cs="Times New Roman"/>
          <w:sz w:val="24"/>
          <w:szCs w:val="24"/>
        </w:rPr>
        <w:t>протокол</w:t>
      </w:r>
      <w:proofErr w:type="gramEnd"/>
      <w:r w:rsidRPr="002C67DC">
        <w:rPr>
          <w:rFonts w:ascii="Times New Roman" w:hAnsi="Times New Roman" w:cs="Times New Roman"/>
          <w:sz w:val="24"/>
          <w:szCs w:val="24"/>
        </w:rPr>
        <w:t xml:space="preserve"> от</w:t>
      </w:r>
      <w:r w:rsidR="00982222">
        <w:rPr>
          <w:rFonts w:ascii="Times New Roman" w:hAnsi="Times New Roman" w:cs="Times New Roman"/>
          <w:sz w:val="24"/>
          <w:szCs w:val="24"/>
        </w:rPr>
        <w:t xml:space="preserve"> 26.06.2020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82222">
        <w:rPr>
          <w:rFonts w:ascii="Times New Roman" w:hAnsi="Times New Roman" w:cs="Times New Roman"/>
          <w:sz w:val="24"/>
          <w:szCs w:val="24"/>
        </w:rPr>
        <w:t>2</w:t>
      </w:r>
      <w:r w:rsidRPr="002C67DC">
        <w:rPr>
          <w:rFonts w:ascii="Times New Roman" w:hAnsi="Times New Roman" w:cs="Times New Roman"/>
          <w:sz w:val="24"/>
          <w:szCs w:val="24"/>
        </w:rPr>
        <w:t>)</w:t>
      </w:r>
    </w:p>
    <w:p w:rsidR="002C67DC" w:rsidRDefault="002C67DC" w:rsidP="008B7F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596" w:rsidRPr="008B7F39" w:rsidRDefault="00C44D1B" w:rsidP="008B7F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="008B7F39" w:rsidRPr="008B7F39">
        <w:rPr>
          <w:rFonts w:ascii="Times New Roman" w:hAnsi="Times New Roman" w:cs="Times New Roman"/>
          <w:b/>
          <w:sz w:val="32"/>
          <w:szCs w:val="32"/>
        </w:rPr>
        <w:t>арт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8B7F39" w:rsidRPr="008B7F39">
        <w:rPr>
          <w:rFonts w:ascii="Times New Roman" w:hAnsi="Times New Roman" w:cs="Times New Roman"/>
          <w:b/>
          <w:sz w:val="32"/>
          <w:szCs w:val="32"/>
        </w:rPr>
        <w:t xml:space="preserve"> коррупционных рисков и мер по их минимизации</w:t>
      </w:r>
    </w:p>
    <w:p w:rsidR="008B7F39" w:rsidRDefault="008B7F39" w:rsidP="008B7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6E5">
        <w:rPr>
          <w:rFonts w:ascii="Times New Roman" w:hAnsi="Times New Roman" w:cs="Times New Roman"/>
          <w:sz w:val="28"/>
          <w:szCs w:val="28"/>
        </w:rPr>
        <w:t>___________</w:t>
      </w:r>
      <w:r w:rsidR="00BB07D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B07D3" w:rsidRPr="00BB07D3" w:rsidRDefault="00BB07D3" w:rsidP="008B7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7D3">
        <w:rPr>
          <w:rFonts w:ascii="Times New Roman" w:hAnsi="Times New Roman" w:cs="Times New Roman"/>
          <w:szCs w:val="28"/>
        </w:rPr>
        <w:t>(</w:t>
      </w:r>
      <w:proofErr w:type="gramStart"/>
      <w:r w:rsidRPr="00BB07D3">
        <w:rPr>
          <w:rFonts w:ascii="Times New Roman" w:hAnsi="Times New Roman" w:cs="Times New Roman"/>
          <w:szCs w:val="28"/>
        </w:rPr>
        <w:t>наименование</w:t>
      </w:r>
      <w:proofErr w:type="gramEnd"/>
      <w:r w:rsidRPr="00BB07D3">
        <w:rPr>
          <w:rFonts w:ascii="Times New Roman" w:hAnsi="Times New Roman" w:cs="Times New Roman"/>
          <w:szCs w:val="28"/>
        </w:rPr>
        <w:t xml:space="preserve"> органа государственной власти Пермского края)</w:t>
      </w:r>
    </w:p>
    <w:p w:rsidR="008B7F39" w:rsidRPr="00BB07D3" w:rsidRDefault="008B7F39" w:rsidP="008B7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74" w:type="dxa"/>
        <w:tblLook w:val="04A0" w:firstRow="1" w:lastRow="0" w:firstColumn="1" w:lastColumn="0" w:noHBand="0" w:noVBand="1"/>
      </w:tblPr>
      <w:tblGrid>
        <w:gridCol w:w="546"/>
        <w:gridCol w:w="1997"/>
        <w:gridCol w:w="2813"/>
        <w:gridCol w:w="2132"/>
        <w:gridCol w:w="2349"/>
        <w:gridCol w:w="2346"/>
        <w:gridCol w:w="1384"/>
        <w:gridCol w:w="1807"/>
      </w:tblGrid>
      <w:tr w:rsidR="00C44D1B" w:rsidTr="00B83A35">
        <w:trPr>
          <w:trHeight w:val="270"/>
        </w:trPr>
        <w:tc>
          <w:tcPr>
            <w:tcW w:w="546" w:type="dxa"/>
            <w:vMerge w:val="restart"/>
            <w:vAlign w:val="center"/>
          </w:tcPr>
          <w:p w:rsidR="00C44D1B" w:rsidRPr="00113433" w:rsidRDefault="00C44D1B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97" w:type="dxa"/>
            <w:vMerge w:val="restart"/>
            <w:vAlign w:val="center"/>
          </w:tcPr>
          <w:p w:rsidR="00C44D1B" w:rsidRPr="008B7F39" w:rsidRDefault="00C44D1B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Выполняемая функция (действие по ее реализации)</w:t>
            </w:r>
          </w:p>
        </w:tc>
        <w:tc>
          <w:tcPr>
            <w:tcW w:w="2813" w:type="dxa"/>
            <w:vMerge w:val="restart"/>
            <w:vAlign w:val="center"/>
          </w:tcPr>
          <w:p w:rsidR="00C44D1B" w:rsidRPr="008B7F39" w:rsidRDefault="00C44D1B" w:rsidP="00C7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Коррупционный риск и краткое описание возможной коррупционной схемы, потенциальные негативные последствия (ущерб, вред)</w:t>
            </w:r>
          </w:p>
        </w:tc>
        <w:tc>
          <w:tcPr>
            <w:tcW w:w="2132" w:type="dxa"/>
            <w:vMerge w:val="restart"/>
            <w:vAlign w:val="center"/>
          </w:tcPr>
          <w:p w:rsidR="00C44D1B" w:rsidRPr="008B7F39" w:rsidRDefault="00C44D1B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подразделения и должности, замещение которой связано с коррупционными рисками</w:t>
            </w:r>
          </w:p>
        </w:tc>
        <w:tc>
          <w:tcPr>
            <w:tcW w:w="2349" w:type="dxa"/>
            <w:vMerge w:val="restart"/>
            <w:vAlign w:val="center"/>
          </w:tcPr>
          <w:p w:rsidR="00C44D1B" w:rsidRPr="00702CEC" w:rsidRDefault="00C44D1B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CEC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коррупционной </w:t>
            </w:r>
            <w:r w:rsidRPr="005836E5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 (значительный, средний, </w:t>
            </w:r>
            <w:r w:rsidRPr="00702CEC">
              <w:rPr>
                <w:rFonts w:ascii="Times New Roman" w:hAnsi="Times New Roman" w:cs="Times New Roman"/>
                <w:sz w:val="24"/>
                <w:szCs w:val="24"/>
              </w:rPr>
              <w:t>незначительный)</w:t>
            </w:r>
          </w:p>
          <w:p w:rsidR="00C44D1B" w:rsidRPr="00702CEC" w:rsidRDefault="00C44D1B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7" w:type="dxa"/>
            <w:gridSpan w:val="3"/>
            <w:vAlign w:val="center"/>
          </w:tcPr>
          <w:p w:rsidR="00C44D1B" w:rsidRPr="005836E5" w:rsidRDefault="00C44D1B" w:rsidP="0058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E5">
              <w:rPr>
                <w:rFonts w:ascii="Times New Roman" w:hAnsi="Times New Roman" w:cs="Times New Roman"/>
                <w:sz w:val="24"/>
                <w:szCs w:val="24"/>
              </w:rPr>
              <w:t>Меры по минимизации</w:t>
            </w:r>
          </w:p>
        </w:tc>
      </w:tr>
      <w:tr w:rsidR="00C44D1B" w:rsidTr="001F79DE">
        <w:trPr>
          <w:trHeight w:val="1650"/>
        </w:trPr>
        <w:tc>
          <w:tcPr>
            <w:tcW w:w="546" w:type="dxa"/>
            <w:vMerge/>
            <w:vAlign w:val="center"/>
          </w:tcPr>
          <w:p w:rsidR="00C44D1B" w:rsidRDefault="00C44D1B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  <w:vAlign w:val="center"/>
          </w:tcPr>
          <w:p w:rsidR="00C44D1B" w:rsidRDefault="00C44D1B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vAlign w:val="center"/>
          </w:tcPr>
          <w:p w:rsidR="00C44D1B" w:rsidRDefault="00C44D1B" w:rsidP="00C7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vAlign w:val="center"/>
          </w:tcPr>
          <w:p w:rsidR="00C44D1B" w:rsidRDefault="00C44D1B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vAlign w:val="center"/>
          </w:tcPr>
          <w:p w:rsidR="00C44D1B" w:rsidRPr="00702CEC" w:rsidRDefault="00C44D1B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C44D1B" w:rsidRPr="005836E5" w:rsidRDefault="00C44D1B" w:rsidP="00781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E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84" w:type="dxa"/>
            <w:shd w:val="clear" w:color="auto" w:fill="auto"/>
          </w:tcPr>
          <w:p w:rsidR="00C44D1B" w:rsidRPr="005836E5" w:rsidRDefault="00C44D1B" w:rsidP="00781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E5">
              <w:rPr>
                <w:rFonts w:ascii="Times New Roman" w:hAnsi="Times New Roman" w:cs="Times New Roman"/>
                <w:sz w:val="24"/>
                <w:szCs w:val="24"/>
              </w:rPr>
              <w:t>Срок реализации мер</w:t>
            </w:r>
          </w:p>
        </w:tc>
        <w:tc>
          <w:tcPr>
            <w:tcW w:w="1807" w:type="dxa"/>
            <w:shd w:val="clear" w:color="auto" w:fill="auto"/>
          </w:tcPr>
          <w:p w:rsidR="00C44D1B" w:rsidRPr="005836E5" w:rsidRDefault="00C44D1B" w:rsidP="00781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E5">
              <w:rPr>
                <w:rFonts w:ascii="Times New Roman" w:hAnsi="Times New Roman" w:cs="Times New Roman"/>
                <w:sz w:val="24"/>
                <w:szCs w:val="24"/>
              </w:rPr>
              <w:t>Ответственное лицо (структурное подразделение)</w:t>
            </w:r>
          </w:p>
        </w:tc>
      </w:tr>
      <w:tr w:rsidR="008B75EA" w:rsidTr="001F79DE">
        <w:tc>
          <w:tcPr>
            <w:tcW w:w="546" w:type="dxa"/>
            <w:vAlign w:val="center"/>
          </w:tcPr>
          <w:p w:rsidR="00702CEC" w:rsidRPr="008B7F39" w:rsidRDefault="00702CEC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  <w:vAlign w:val="center"/>
          </w:tcPr>
          <w:p w:rsidR="00702CEC" w:rsidRPr="008B7F39" w:rsidRDefault="00702CEC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3" w:type="dxa"/>
            <w:vAlign w:val="center"/>
          </w:tcPr>
          <w:p w:rsidR="00702CEC" w:rsidRPr="008B7F39" w:rsidRDefault="00702CEC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  <w:vAlign w:val="center"/>
          </w:tcPr>
          <w:p w:rsidR="00702CEC" w:rsidRPr="00870B32" w:rsidRDefault="00702CEC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  <w:vAlign w:val="center"/>
          </w:tcPr>
          <w:p w:rsidR="00702CEC" w:rsidRPr="008B7F39" w:rsidRDefault="00702CEC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6" w:type="dxa"/>
            <w:vAlign w:val="center"/>
          </w:tcPr>
          <w:p w:rsidR="00702CEC" w:rsidRPr="008B7F39" w:rsidRDefault="00702CEC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shd w:val="clear" w:color="auto" w:fill="auto"/>
          </w:tcPr>
          <w:p w:rsidR="00702CEC" w:rsidRDefault="006E120F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7" w:type="dxa"/>
            <w:shd w:val="clear" w:color="auto" w:fill="auto"/>
          </w:tcPr>
          <w:p w:rsidR="00702CEC" w:rsidRDefault="006E120F" w:rsidP="001E5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79DE" w:rsidRPr="0080774A" w:rsidTr="001F79DE">
        <w:tc>
          <w:tcPr>
            <w:tcW w:w="546" w:type="dxa"/>
          </w:tcPr>
          <w:p w:rsidR="001F79DE" w:rsidRPr="0008705B" w:rsidRDefault="001F79DE" w:rsidP="008B7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8" w:type="dxa"/>
            <w:gridSpan w:val="7"/>
          </w:tcPr>
          <w:p w:rsidR="001F79DE" w:rsidRDefault="001F79DE" w:rsidP="004A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9DE">
              <w:rPr>
                <w:rFonts w:ascii="Times New Roman" w:hAnsi="Times New Roman" w:cs="Times New Roman"/>
                <w:sz w:val="24"/>
                <w:szCs w:val="24"/>
              </w:rPr>
              <w:t>ОБРАЗЕЦ ЗАПОЛНЕНИЯ</w:t>
            </w:r>
          </w:p>
        </w:tc>
      </w:tr>
      <w:tr w:rsidR="001F79DE" w:rsidRPr="0080774A" w:rsidTr="001F79DE">
        <w:tc>
          <w:tcPr>
            <w:tcW w:w="546" w:type="dxa"/>
          </w:tcPr>
          <w:p w:rsidR="001F79DE" w:rsidRPr="0008705B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7" w:type="dxa"/>
          </w:tcPr>
          <w:p w:rsidR="001F79DE" w:rsidRPr="00702CEC" w:rsidRDefault="001F79DE" w:rsidP="001F79D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5839">
              <w:rPr>
                <w:rFonts w:ascii="Times New Roman" w:hAnsi="Times New Roman" w:cs="Times New Roman"/>
                <w:sz w:val="24"/>
                <w:szCs w:val="24"/>
              </w:rPr>
              <w:t>Планирование закупки</w:t>
            </w:r>
            <w:r w:rsidR="00A97B8D">
              <w:rPr>
                <w:rFonts w:ascii="Times New Roman" w:hAnsi="Times New Roman" w:cs="Times New Roman"/>
                <w:sz w:val="24"/>
                <w:szCs w:val="24"/>
              </w:rPr>
              <w:t xml:space="preserve"> товаров/ работ/услуг для нужд органа</w:t>
            </w:r>
          </w:p>
        </w:tc>
        <w:tc>
          <w:tcPr>
            <w:tcW w:w="2813" w:type="dxa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Завышение начальной (максимальной) цены контракта</w:t>
            </w:r>
          </w:p>
        </w:tc>
        <w:tc>
          <w:tcPr>
            <w:tcW w:w="2132" w:type="dxa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 ИОГВ, в обязанности которых входит подготовка, </w:t>
            </w:r>
            <w:r w:rsidRPr="000A6A4D">
              <w:rPr>
                <w:rFonts w:ascii="Times New Roman" w:hAnsi="Times New Roman" w:cs="Times New Roman"/>
                <w:sz w:val="24"/>
                <w:szCs w:val="24"/>
              </w:rPr>
              <w:t>согласование и контроль подготовки к проведению закупок товаров, работ, услуг для нужд органа</w:t>
            </w:r>
          </w:p>
        </w:tc>
        <w:tc>
          <w:tcPr>
            <w:tcW w:w="2349" w:type="dxa"/>
            <w:shd w:val="clear" w:color="auto" w:fill="auto"/>
          </w:tcPr>
          <w:p w:rsidR="001F79DE" w:rsidRPr="005836E5" w:rsidRDefault="005836E5" w:rsidP="001F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6E5">
              <w:rPr>
                <w:rFonts w:ascii="Times New Roman" w:hAnsi="Times New Roman" w:cs="Times New Roman"/>
                <w:sz w:val="24"/>
                <w:szCs w:val="24"/>
              </w:rPr>
              <w:t>значительный</w:t>
            </w:r>
            <w:proofErr w:type="gramEnd"/>
          </w:p>
        </w:tc>
        <w:tc>
          <w:tcPr>
            <w:tcW w:w="2346" w:type="dxa"/>
            <w:shd w:val="clear" w:color="auto" w:fill="auto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закупки товаров/работ/услуг.</w:t>
            </w:r>
          </w:p>
          <w:p w:rsidR="001F79DE" w:rsidRPr="00205D43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D43">
              <w:rPr>
                <w:rFonts w:ascii="Times New Roman" w:hAnsi="Times New Roman" w:cs="Times New Roman"/>
                <w:sz w:val="24"/>
                <w:szCs w:val="24"/>
              </w:rPr>
              <w:t>Принятие порядка определения начальной (максимальной) цены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D43">
              <w:rPr>
                <w:rFonts w:ascii="Times New Roman" w:hAnsi="Times New Roman" w:cs="Times New Roman"/>
                <w:sz w:val="24"/>
                <w:szCs w:val="24"/>
              </w:rPr>
              <w:t>Внедрение каталога предельных цен товаров/работ/услуг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7D">
              <w:rPr>
                <w:rFonts w:ascii="Times New Roman" w:hAnsi="Times New Roman" w:cs="Times New Roman"/>
                <w:sz w:val="24"/>
                <w:szCs w:val="24"/>
              </w:rPr>
              <w:t>Автоматизация подготовки закупочной документации</w:t>
            </w:r>
          </w:p>
        </w:tc>
        <w:tc>
          <w:tcPr>
            <w:tcW w:w="1384" w:type="dxa"/>
            <w:shd w:val="clear" w:color="auto" w:fill="auto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 г.</w:t>
            </w:r>
          </w:p>
        </w:tc>
        <w:tc>
          <w:tcPr>
            <w:tcW w:w="1807" w:type="dxa"/>
            <w:shd w:val="clear" w:color="auto" w:fill="auto"/>
          </w:tcPr>
          <w:p w:rsidR="001F79DE" w:rsidRDefault="00C44D1B" w:rsidP="001F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Указываются </w:t>
            </w:r>
            <w:r w:rsidR="005836E5" w:rsidRPr="005836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конкретные </w:t>
            </w:r>
            <w:r w:rsidRPr="005836E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должностные лица или структурные подразделения</w:t>
            </w:r>
          </w:p>
        </w:tc>
      </w:tr>
      <w:tr w:rsidR="001F79DE" w:rsidRPr="0080774A" w:rsidTr="001F79DE">
        <w:tc>
          <w:tcPr>
            <w:tcW w:w="546" w:type="dxa"/>
          </w:tcPr>
          <w:p w:rsidR="001F79DE" w:rsidRPr="0008705B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7" w:type="dxa"/>
          </w:tcPr>
          <w:p w:rsidR="001F79DE" w:rsidRPr="00702CEC" w:rsidRDefault="001F79DE" w:rsidP="001F79D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13" w:type="dxa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shd w:val="clear" w:color="auto" w:fill="auto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9DE" w:rsidRPr="0080774A" w:rsidTr="001F79DE">
        <w:tc>
          <w:tcPr>
            <w:tcW w:w="546" w:type="dxa"/>
          </w:tcPr>
          <w:p w:rsidR="001F79DE" w:rsidRPr="0008705B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5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97" w:type="dxa"/>
          </w:tcPr>
          <w:p w:rsidR="001F79DE" w:rsidRPr="008B75EA" w:rsidRDefault="001F79DE" w:rsidP="001F79D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13" w:type="dxa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shd w:val="clear" w:color="auto" w:fill="auto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</w:tcPr>
          <w:p w:rsidR="001F79DE" w:rsidRDefault="001F79DE" w:rsidP="001F7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F39" w:rsidRPr="008B7F39" w:rsidRDefault="008B7F39" w:rsidP="001F79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B7F39" w:rsidRPr="008B7F39" w:rsidSect="001F79D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058BB"/>
    <w:multiLevelType w:val="multilevel"/>
    <w:tmpl w:val="7AAEC81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64"/>
    <w:rsid w:val="0008705B"/>
    <w:rsid w:val="000C355D"/>
    <w:rsid w:val="00113433"/>
    <w:rsid w:val="00124C73"/>
    <w:rsid w:val="00125894"/>
    <w:rsid w:val="001A297C"/>
    <w:rsid w:val="001E50AD"/>
    <w:rsid w:val="001F79DE"/>
    <w:rsid w:val="002C67DC"/>
    <w:rsid w:val="002E1099"/>
    <w:rsid w:val="00314B5F"/>
    <w:rsid w:val="00335C88"/>
    <w:rsid w:val="00382E8B"/>
    <w:rsid w:val="00383E7D"/>
    <w:rsid w:val="00394596"/>
    <w:rsid w:val="00486390"/>
    <w:rsid w:val="004A3F6C"/>
    <w:rsid w:val="005504F0"/>
    <w:rsid w:val="0055393C"/>
    <w:rsid w:val="005836E5"/>
    <w:rsid w:val="005E5095"/>
    <w:rsid w:val="005F55C3"/>
    <w:rsid w:val="006065BE"/>
    <w:rsid w:val="00610F4E"/>
    <w:rsid w:val="006E120F"/>
    <w:rsid w:val="00702CEC"/>
    <w:rsid w:val="0074027A"/>
    <w:rsid w:val="00771379"/>
    <w:rsid w:val="0077741D"/>
    <w:rsid w:val="00781D44"/>
    <w:rsid w:val="00786E69"/>
    <w:rsid w:val="007B6C67"/>
    <w:rsid w:val="007D0BFB"/>
    <w:rsid w:val="007E7982"/>
    <w:rsid w:val="0080774A"/>
    <w:rsid w:val="008134EF"/>
    <w:rsid w:val="00856087"/>
    <w:rsid w:val="00870B32"/>
    <w:rsid w:val="008B75EA"/>
    <w:rsid w:val="008B7F39"/>
    <w:rsid w:val="00982222"/>
    <w:rsid w:val="009C1D90"/>
    <w:rsid w:val="009F06C9"/>
    <w:rsid w:val="009F7601"/>
    <w:rsid w:val="00A0178F"/>
    <w:rsid w:val="00A42A53"/>
    <w:rsid w:val="00A90A64"/>
    <w:rsid w:val="00A97B8D"/>
    <w:rsid w:val="00AB1A91"/>
    <w:rsid w:val="00AC52AB"/>
    <w:rsid w:val="00B113C6"/>
    <w:rsid w:val="00BB07D3"/>
    <w:rsid w:val="00C44D1B"/>
    <w:rsid w:val="00C73AC7"/>
    <w:rsid w:val="00CB0E9C"/>
    <w:rsid w:val="00CD5606"/>
    <w:rsid w:val="00E01B50"/>
    <w:rsid w:val="00E030B9"/>
    <w:rsid w:val="00E72744"/>
    <w:rsid w:val="00EE3C1B"/>
    <w:rsid w:val="00F131BB"/>
    <w:rsid w:val="00F23E7B"/>
    <w:rsid w:val="00F6518B"/>
    <w:rsid w:val="00FF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9A2A5-753D-4C66-B66A-3039CD56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7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2C67DC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C67D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Надежда Сергеевна</dc:creator>
  <cp:keywords/>
  <dc:description/>
  <cp:lastModifiedBy>Воронова Надежда Сергеевна</cp:lastModifiedBy>
  <cp:revision>37</cp:revision>
  <dcterms:created xsi:type="dcterms:W3CDTF">2020-05-06T12:29:00Z</dcterms:created>
  <dcterms:modified xsi:type="dcterms:W3CDTF">2020-07-20T06:31:00Z</dcterms:modified>
</cp:coreProperties>
</file>